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B0F" w:rsidRDefault="008F4766">
      <w:pPr>
        <w:pStyle w:val="Textbody"/>
        <w:widowControl/>
        <w:shd w:val="clear" w:color="auto" w:fill="FFFFFF"/>
        <w:spacing w:line="400" w:lineRule="exact"/>
        <w:jc w:val="center"/>
      </w:pPr>
      <w:bookmarkStart w:id="0" w:name="_GoBack"/>
      <w:bookmarkEnd w:id="0"/>
      <w:r>
        <w:rPr>
          <w:rFonts w:eastAsia="標楷體" w:cs="標楷體"/>
          <w:b/>
          <w:bCs/>
          <w:color w:val="000000"/>
          <w:kern w:val="0"/>
          <w:sz w:val="32"/>
          <w:szCs w:val="28"/>
        </w:rPr>
        <w:t>普通型高級中等學校生命教育學科中心</w:t>
      </w:r>
    </w:p>
    <w:p w:rsidR="003A2B0F" w:rsidRDefault="008F4766">
      <w:pPr>
        <w:pStyle w:val="Textbody"/>
        <w:widowControl/>
        <w:shd w:val="clear" w:color="auto" w:fill="FFFFFF"/>
        <w:spacing w:line="400" w:lineRule="exact"/>
        <w:jc w:val="center"/>
        <w:rPr>
          <w:rFonts w:eastAsia="標楷體" w:cs="標楷體"/>
          <w:b/>
          <w:bCs/>
          <w:color w:val="000000"/>
          <w:kern w:val="0"/>
          <w:sz w:val="28"/>
          <w:szCs w:val="28"/>
        </w:rPr>
      </w:pPr>
      <w:r>
        <w:rPr>
          <w:rFonts w:eastAsia="標楷體" w:cs="標楷體"/>
          <w:b/>
          <w:bCs/>
          <w:color w:val="000000"/>
          <w:kern w:val="0"/>
          <w:sz w:val="28"/>
          <w:szCs w:val="28"/>
        </w:rPr>
        <w:t>生命教育主題式研習</w:t>
      </w:r>
    </w:p>
    <w:p w:rsidR="003A2B0F" w:rsidRDefault="008F4766">
      <w:pPr>
        <w:pStyle w:val="Textbody"/>
        <w:widowControl/>
        <w:shd w:val="clear" w:color="auto" w:fill="FFFFFF"/>
        <w:spacing w:line="400" w:lineRule="exact"/>
        <w:jc w:val="center"/>
      </w:pPr>
      <w:r>
        <w:rPr>
          <w:rFonts w:eastAsia="標楷體" w:cs="標楷體"/>
          <w:b/>
          <w:bCs/>
          <w:color w:val="000000"/>
          <w:kern w:val="0"/>
          <w:sz w:val="28"/>
          <w:szCs w:val="28"/>
        </w:rPr>
        <w:t>幸福哲學咖啡館（</w:t>
      </w:r>
      <w:r>
        <w:rPr>
          <w:rFonts w:eastAsia="標楷體" w:cs="標楷體"/>
          <w:b/>
          <w:bCs/>
          <w:color w:val="000000"/>
          <w:kern w:val="0"/>
          <w:sz w:val="28"/>
          <w:szCs w:val="28"/>
        </w:rPr>
        <w:t>Eudaimonia Café</w:t>
      </w:r>
      <w:r>
        <w:rPr>
          <w:rFonts w:eastAsia="標楷體" w:cs="標楷體"/>
          <w:b/>
          <w:bCs/>
          <w:color w:val="000000"/>
          <w:kern w:val="0"/>
          <w:sz w:val="28"/>
          <w:szCs w:val="28"/>
        </w:rPr>
        <w:t>）</w:t>
      </w:r>
      <w:r>
        <w:rPr>
          <w:rFonts w:eastAsia="標楷體" w:cs="標楷體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eastAsia="標楷體" w:cs="標楷體"/>
          <w:b/>
          <w:bCs/>
          <w:color w:val="000000"/>
          <w:sz w:val="28"/>
          <w:szCs w:val="28"/>
        </w:rPr>
        <w:t>實施計畫</w:t>
      </w:r>
    </w:p>
    <w:p w:rsidR="003A2B0F" w:rsidRDefault="008F4766">
      <w:pPr>
        <w:pStyle w:val="Textbody"/>
        <w:widowControl/>
        <w:shd w:val="clear" w:color="auto" w:fill="FFFFFF"/>
        <w:tabs>
          <w:tab w:val="center" w:pos="5233"/>
          <w:tab w:val="left" w:pos="6372"/>
        </w:tabs>
        <w:spacing w:line="400" w:lineRule="exact"/>
        <w:jc w:val="both"/>
        <w:rPr>
          <w:rFonts w:eastAsia="標楷體"/>
          <w:b/>
        </w:rPr>
      </w:pPr>
      <w:r>
        <w:rPr>
          <w:rFonts w:eastAsia="標楷體"/>
          <w:b/>
        </w:rPr>
        <w:t>壹、依據</w:t>
      </w:r>
    </w:p>
    <w:p w:rsidR="003A2B0F" w:rsidRDefault="008F4766">
      <w:pPr>
        <w:pStyle w:val="Textbody"/>
        <w:spacing w:line="360" w:lineRule="exact"/>
        <w:ind w:left="960" w:hanging="480"/>
        <w:jc w:val="both"/>
        <w:rPr>
          <w:rFonts w:eastAsia="標楷體" w:cs="標楷體"/>
        </w:rPr>
      </w:pPr>
      <w:r>
        <w:rPr>
          <w:rFonts w:eastAsia="標楷體" w:cs="標楷體"/>
        </w:rPr>
        <w:t>一、</w:t>
      </w:r>
      <w:r>
        <w:rPr>
          <w:rFonts w:eastAsia="標楷體" w:cs="標楷體"/>
        </w:rPr>
        <w:t>111</w:t>
      </w:r>
      <w:r>
        <w:rPr>
          <w:rFonts w:eastAsia="標楷體" w:cs="標楷體"/>
        </w:rPr>
        <w:t>年</w:t>
      </w:r>
      <w:r>
        <w:rPr>
          <w:rFonts w:eastAsia="標楷體" w:cs="標楷體"/>
        </w:rPr>
        <w:t>7</w:t>
      </w:r>
      <w:r>
        <w:rPr>
          <w:rFonts w:eastAsia="標楷體" w:cs="標楷體"/>
        </w:rPr>
        <w:t>月</w:t>
      </w:r>
      <w:r>
        <w:rPr>
          <w:rFonts w:eastAsia="標楷體" w:cs="標楷體"/>
        </w:rPr>
        <w:t>20</w:t>
      </w:r>
      <w:r>
        <w:rPr>
          <w:rFonts w:eastAsia="標楷體" w:cs="標楷體"/>
        </w:rPr>
        <w:t>日臺教學（二）字第</w:t>
      </w:r>
      <w:r>
        <w:rPr>
          <w:rFonts w:eastAsia="標楷體" w:cs="標楷體"/>
        </w:rPr>
        <w:t>1112804009</w:t>
      </w:r>
      <w:r>
        <w:rPr>
          <w:rFonts w:eastAsia="標楷體" w:cs="標楷體"/>
        </w:rPr>
        <w:t>號函訂定教育部推動生命教育計畫。</w:t>
      </w:r>
    </w:p>
    <w:p w:rsidR="003A2B0F" w:rsidRDefault="008F4766">
      <w:pPr>
        <w:pStyle w:val="Textbody"/>
        <w:spacing w:line="360" w:lineRule="exact"/>
        <w:ind w:left="960" w:hanging="480"/>
        <w:jc w:val="both"/>
        <w:rPr>
          <w:rFonts w:eastAsia="標楷體" w:cs="標楷體"/>
        </w:rPr>
      </w:pPr>
      <w:r>
        <w:rPr>
          <w:rFonts w:eastAsia="標楷體" w:cs="標楷體"/>
        </w:rPr>
        <w:t>二、普通型高級中等學校生命教育學科中心</w:t>
      </w:r>
      <w:r>
        <w:rPr>
          <w:rFonts w:eastAsia="標楷體" w:cs="標楷體"/>
        </w:rPr>
        <w:t>111</w:t>
      </w:r>
      <w:r>
        <w:rPr>
          <w:rFonts w:eastAsia="標楷體" w:cs="標楷體"/>
        </w:rPr>
        <w:t>學年度核定版工作計畫。</w:t>
      </w:r>
    </w:p>
    <w:p w:rsidR="003A2B0F" w:rsidRDefault="008F4766">
      <w:pPr>
        <w:pStyle w:val="Textbody"/>
        <w:spacing w:before="183"/>
        <w:jc w:val="both"/>
        <w:rPr>
          <w:rFonts w:eastAsia="標楷體"/>
          <w:b/>
        </w:rPr>
      </w:pPr>
      <w:r>
        <w:rPr>
          <w:rFonts w:eastAsia="標楷體"/>
          <w:b/>
        </w:rPr>
        <w:t>貳、宗旨</w:t>
      </w:r>
    </w:p>
    <w:p w:rsidR="003A2B0F" w:rsidRDefault="008F4766">
      <w:pPr>
        <w:pStyle w:val="Textbody"/>
        <w:tabs>
          <w:tab w:val="left" w:pos="2835"/>
        </w:tabs>
        <w:spacing w:line="360" w:lineRule="exact"/>
        <w:ind w:left="480"/>
        <w:jc w:val="both"/>
        <w:rPr>
          <w:rFonts w:eastAsia="標楷體" w:cs="標楷體"/>
        </w:rPr>
      </w:pPr>
      <w:r>
        <w:rPr>
          <w:rFonts w:eastAsia="標楷體" w:cs="標楷體"/>
        </w:rPr>
        <w:t>幸福哲學咖啡館（</w:t>
      </w:r>
      <w:r>
        <w:rPr>
          <w:rFonts w:eastAsia="標楷體" w:cs="標楷體"/>
        </w:rPr>
        <w:t xml:space="preserve">Eudaimonia </w:t>
      </w:r>
      <w:r>
        <w:rPr>
          <w:rFonts w:eastAsia="標楷體" w:cs="標楷體"/>
        </w:rPr>
        <w:t>Café</w:t>
      </w:r>
      <w:r>
        <w:rPr>
          <w:rFonts w:eastAsia="標楷體" w:cs="標楷體"/>
        </w:rPr>
        <w:t>）以引導教師察覺『幸福』為主要願景，從生命教育核心素養出發，期望透過智慧的交流與對話，激發溫度與多元的思考。</w:t>
      </w:r>
    </w:p>
    <w:p w:rsidR="003A2B0F" w:rsidRDefault="008F4766">
      <w:pPr>
        <w:pStyle w:val="Textbody"/>
        <w:spacing w:before="183"/>
        <w:jc w:val="both"/>
        <w:rPr>
          <w:rFonts w:eastAsia="標楷體"/>
          <w:b/>
        </w:rPr>
      </w:pPr>
      <w:r>
        <w:rPr>
          <w:rFonts w:eastAsia="標楷體"/>
          <w:b/>
        </w:rPr>
        <w:t>參、辦理單位</w:t>
      </w:r>
    </w:p>
    <w:p w:rsidR="003A2B0F" w:rsidRDefault="008F4766">
      <w:pPr>
        <w:pStyle w:val="Textbody"/>
        <w:spacing w:line="360" w:lineRule="exact"/>
        <w:jc w:val="both"/>
      </w:pPr>
      <w:r>
        <w:rPr>
          <w:rFonts w:eastAsia="標楷體"/>
        </w:rPr>
        <w:tab/>
      </w:r>
      <w:r>
        <w:rPr>
          <w:rFonts w:eastAsia="標楷體" w:cs="標楷體"/>
        </w:rPr>
        <w:t>一、指導單位：教育部國民及學前教育署</w:t>
      </w:r>
    </w:p>
    <w:p w:rsidR="003A2B0F" w:rsidRDefault="008F4766">
      <w:pPr>
        <w:pStyle w:val="Textbody"/>
        <w:spacing w:line="360" w:lineRule="exact"/>
        <w:ind w:firstLine="480"/>
        <w:jc w:val="both"/>
        <w:rPr>
          <w:rFonts w:eastAsia="標楷體" w:cs="標楷體"/>
        </w:rPr>
      </w:pPr>
      <w:r>
        <w:rPr>
          <w:rFonts w:eastAsia="標楷體" w:cs="標楷體"/>
        </w:rPr>
        <w:t>二、主辦單位：普通型高級中等學校生命教育學科中心（國立羅東高中）</w:t>
      </w:r>
    </w:p>
    <w:p w:rsidR="003A2B0F" w:rsidRDefault="008F4766">
      <w:pPr>
        <w:pStyle w:val="Textbody"/>
        <w:spacing w:before="183"/>
        <w:jc w:val="both"/>
        <w:rPr>
          <w:rFonts w:eastAsia="標楷體"/>
          <w:b/>
        </w:rPr>
      </w:pPr>
      <w:r>
        <w:rPr>
          <w:rFonts w:eastAsia="標楷體"/>
          <w:b/>
        </w:rPr>
        <w:t>肆、參與對象</w:t>
      </w:r>
    </w:p>
    <w:p w:rsidR="003A2B0F" w:rsidRDefault="008F4766">
      <w:pPr>
        <w:pStyle w:val="Textbody"/>
        <w:spacing w:line="360" w:lineRule="exact"/>
        <w:ind w:left="960" w:hanging="480"/>
        <w:jc w:val="both"/>
        <w:rPr>
          <w:rFonts w:eastAsia="標楷體" w:cs="標楷體"/>
        </w:rPr>
      </w:pPr>
      <w:r>
        <w:rPr>
          <w:rFonts w:eastAsia="標楷體" w:cs="標楷體"/>
        </w:rPr>
        <w:t>一、各公私立高中職（含縣立、完全中學）及高中以下各級教育階段，對於生命教育議題有興趣之教師。</w:t>
      </w:r>
    </w:p>
    <w:p w:rsidR="003A2B0F" w:rsidRDefault="008F4766">
      <w:pPr>
        <w:pStyle w:val="Textbody"/>
        <w:spacing w:line="360" w:lineRule="exact"/>
        <w:ind w:left="960" w:hanging="480"/>
        <w:jc w:val="both"/>
        <w:rPr>
          <w:rFonts w:eastAsia="標楷體" w:cs="標楷體"/>
        </w:rPr>
      </w:pPr>
      <w:r>
        <w:rPr>
          <w:rFonts w:eastAsia="標楷體" w:cs="標楷體"/>
        </w:rPr>
        <w:t>二、生命教育第二專長學分班之教師。</w:t>
      </w:r>
    </w:p>
    <w:p w:rsidR="003A2B0F" w:rsidRDefault="008F4766">
      <w:pPr>
        <w:pStyle w:val="Textbody"/>
        <w:spacing w:line="360" w:lineRule="exact"/>
        <w:ind w:left="960" w:hanging="480"/>
        <w:jc w:val="both"/>
        <w:rPr>
          <w:rFonts w:eastAsia="標楷體" w:cs="標楷體"/>
        </w:rPr>
      </w:pPr>
      <w:r>
        <w:rPr>
          <w:rFonts w:eastAsia="標楷體" w:cs="標楷體"/>
        </w:rPr>
        <w:t>三、師資培育中心對於生命教育議題有興趣之師培生。</w:t>
      </w:r>
    </w:p>
    <w:p w:rsidR="003A2B0F" w:rsidRDefault="008F4766">
      <w:pPr>
        <w:pStyle w:val="Textbody"/>
        <w:spacing w:before="183"/>
        <w:jc w:val="both"/>
      </w:pPr>
      <w:r>
        <w:rPr>
          <w:rFonts w:eastAsia="標楷體"/>
          <w:b/>
        </w:rPr>
        <w:t>伍、</w:t>
      </w:r>
      <w:r>
        <w:rPr>
          <w:rFonts w:eastAsia="標楷體" w:cs="標楷體"/>
          <w:b/>
          <w:shd w:val="clear" w:color="auto" w:fill="FFFFFF"/>
        </w:rPr>
        <w:t>辦理方式</w:t>
      </w:r>
    </w:p>
    <w:p w:rsidR="003A2B0F" w:rsidRDefault="008F4766">
      <w:pPr>
        <w:pStyle w:val="Textbody"/>
        <w:tabs>
          <w:tab w:val="left" w:pos="2835"/>
        </w:tabs>
        <w:spacing w:line="360" w:lineRule="exact"/>
        <w:ind w:left="480"/>
        <w:jc w:val="both"/>
        <w:rPr>
          <w:rFonts w:eastAsia="標楷體" w:cs="標楷體"/>
          <w:shd w:val="clear" w:color="auto" w:fill="FFFFFF"/>
        </w:rPr>
      </w:pPr>
      <w:r>
        <w:rPr>
          <w:rFonts w:eastAsia="標楷體" w:cs="標楷體"/>
          <w:shd w:val="clear" w:color="auto" w:fill="FFFFFF"/>
        </w:rPr>
        <w:t>以實體方式辦理，每場次將邀請</w:t>
      </w:r>
      <w:r>
        <w:rPr>
          <w:rFonts w:eastAsia="標楷體" w:cs="標楷體"/>
          <w:shd w:val="clear" w:color="auto" w:fill="FFFFFF"/>
        </w:rPr>
        <w:t>1</w:t>
      </w:r>
      <w:r>
        <w:rPr>
          <w:rFonts w:eastAsia="標楷體" w:cs="標楷體"/>
          <w:shd w:val="clear" w:color="auto" w:fill="FFFFFF"/>
        </w:rPr>
        <w:t>至</w:t>
      </w:r>
      <w:r>
        <w:rPr>
          <w:rFonts w:eastAsia="標楷體" w:cs="標楷體"/>
          <w:shd w:val="clear" w:color="auto" w:fill="FFFFFF"/>
        </w:rPr>
        <w:t>2</w:t>
      </w:r>
      <w:r>
        <w:rPr>
          <w:rFonts w:eastAsia="標楷體" w:cs="標楷體"/>
          <w:shd w:val="clear" w:color="auto" w:fill="FFFFFF"/>
        </w:rPr>
        <w:t>位講師，透過輕鬆對談的方式，分享及交流彼此的觀點。</w:t>
      </w:r>
    </w:p>
    <w:tbl>
      <w:tblPr>
        <w:tblW w:w="98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2127"/>
        <w:gridCol w:w="2126"/>
        <w:gridCol w:w="2126"/>
        <w:gridCol w:w="2761"/>
      </w:tblGrid>
      <w:tr w:rsidR="003A2B0F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b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b/>
                <w:sz w:val="21"/>
                <w:szCs w:val="21"/>
                <w:shd w:val="clear" w:color="auto" w:fill="FFFFFF"/>
              </w:rPr>
              <w:t>場次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b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b/>
                <w:sz w:val="21"/>
                <w:szCs w:val="21"/>
                <w:shd w:val="clear" w:color="auto" w:fill="FFFFFF"/>
              </w:rPr>
              <w:t>時間</w:t>
            </w:r>
            <w:r>
              <w:rPr>
                <w:rFonts w:eastAsia="標楷體" w:cs="標楷體"/>
                <w:b/>
                <w:sz w:val="21"/>
                <w:szCs w:val="21"/>
                <w:shd w:val="clear" w:color="auto" w:fill="FFFFFF"/>
              </w:rPr>
              <w:t>/</w:t>
            </w:r>
            <w:r>
              <w:rPr>
                <w:rFonts w:eastAsia="標楷體" w:cs="標楷體"/>
                <w:b/>
                <w:sz w:val="21"/>
                <w:szCs w:val="21"/>
                <w:shd w:val="clear" w:color="auto" w:fill="FFFFFF"/>
              </w:rPr>
              <w:t>課程代碼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b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b/>
                <w:sz w:val="21"/>
                <w:szCs w:val="21"/>
                <w:shd w:val="clear" w:color="auto" w:fill="FFFFFF"/>
              </w:rPr>
              <w:t>地點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b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b/>
                <w:sz w:val="21"/>
                <w:szCs w:val="21"/>
                <w:shd w:val="clear" w:color="auto" w:fill="FFFFFF"/>
              </w:rPr>
              <w:t>主題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b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b/>
                <w:sz w:val="21"/>
                <w:szCs w:val="21"/>
                <w:shd w:val="clear" w:color="auto" w:fill="FFFFFF"/>
              </w:rPr>
              <w:t>講師</w:t>
            </w:r>
          </w:p>
        </w:tc>
      </w:tr>
      <w:tr w:rsidR="003A2B0F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112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年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02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月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22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日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(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三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)</w:t>
            </w:r>
          </w:p>
          <w:p w:rsidR="003A2B0F" w:rsidRDefault="008F4766">
            <w:pPr>
              <w:pStyle w:val="Textbody"/>
              <w:spacing w:line="320" w:lineRule="exact"/>
              <w:jc w:val="center"/>
            </w:pPr>
            <w:r>
              <w:rPr>
                <w:rFonts w:eastAsia="標楷體" w:cs="標楷體"/>
                <w:b/>
                <w:sz w:val="22"/>
                <w:szCs w:val="21"/>
                <w:shd w:val="clear" w:color="auto" w:fill="FFFFFF"/>
              </w:rPr>
              <w:t>13:30~16:30</w:t>
            </w:r>
          </w:p>
          <w:p w:rsidR="003A2B0F" w:rsidRDefault="008F4766">
            <w:pPr>
              <w:pStyle w:val="Textbody"/>
              <w:spacing w:line="320" w:lineRule="exact"/>
              <w:rPr>
                <w:rFonts w:eastAsia="標楷體" w:cs="標楷體"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ab/>
              <w:t>3693058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台北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br/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Milk Bar by BKA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道德情感失靈了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?!</w:t>
            </w:r>
          </w:p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孟子來解圍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台灣大學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王榮麟老師</w:t>
            </w:r>
          </w:p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羅東高中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胡敏華老師</w:t>
            </w:r>
          </w:p>
        </w:tc>
      </w:tr>
      <w:tr w:rsidR="003A2B0F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112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年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03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月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25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日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(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六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)</w:t>
            </w:r>
          </w:p>
          <w:p w:rsidR="003A2B0F" w:rsidRDefault="008F4766">
            <w:pPr>
              <w:pStyle w:val="Textbody"/>
              <w:spacing w:line="320" w:lineRule="exact"/>
              <w:jc w:val="center"/>
            </w:pPr>
            <w:r>
              <w:rPr>
                <w:rFonts w:eastAsia="標楷體" w:cs="標楷體"/>
                <w:b/>
                <w:sz w:val="22"/>
                <w:szCs w:val="21"/>
                <w:shd w:val="clear" w:color="auto" w:fill="FFFFFF"/>
              </w:rPr>
              <w:t>13:30~16:30</w:t>
            </w:r>
          </w:p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3694930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新竹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br/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JR 401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教室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捕夢人－</w:t>
            </w:r>
          </w:p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探索青少年生命故事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羅東高中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李若茝老師</w:t>
            </w:r>
          </w:p>
          <w:p w:rsidR="003A2B0F" w:rsidRDefault="008F4766">
            <w:pPr>
              <w:pStyle w:val="Textbody"/>
              <w:spacing w:line="320" w:lineRule="exact"/>
              <w:jc w:val="center"/>
            </w:pP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大同國中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潘炳志老師</w:t>
            </w:r>
          </w:p>
        </w:tc>
      </w:tr>
      <w:tr w:rsidR="003A2B0F">
        <w:tblPrEx>
          <w:tblCellMar>
            <w:top w:w="0" w:type="dxa"/>
            <w:bottom w:w="0" w:type="dxa"/>
          </w:tblCellMar>
        </w:tblPrEx>
        <w:trPr>
          <w:trHeight w:val="11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三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112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年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04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月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26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日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(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三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)</w:t>
            </w:r>
          </w:p>
          <w:p w:rsidR="003A2B0F" w:rsidRDefault="008F4766">
            <w:pPr>
              <w:pStyle w:val="Textbody"/>
              <w:spacing w:line="320" w:lineRule="exact"/>
              <w:jc w:val="center"/>
            </w:pPr>
            <w:r>
              <w:rPr>
                <w:rFonts w:eastAsia="標楷體" w:cs="標楷體"/>
                <w:b/>
                <w:sz w:val="22"/>
                <w:szCs w:val="21"/>
                <w:shd w:val="clear" w:color="auto" w:fill="FFFFFF"/>
              </w:rPr>
              <w:t>13:30~16:30</w:t>
            </w:r>
          </w:p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3694937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台中文心會議室</w:t>
            </w:r>
          </w:p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306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會議廳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愛情的哲學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哲學新媒體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鄭凱元老師</w:t>
            </w:r>
          </w:p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台南家齊高中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呂覲芬老師</w:t>
            </w:r>
          </w:p>
        </w:tc>
      </w:tr>
      <w:tr w:rsidR="003A2B0F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color w:val="FF0000"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color w:val="FF0000"/>
                <w:sz w:val="21"/>
                <w:szCs w:val="21"/>
                <w:shd w:val="clear" w:color="auto" w:fill="FFFFFF"/>
              </w:rPr>
              <w:t>四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color w:val="FF0000"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color w:val="FF0000"/>
                <w:sz w:val="21"/>
                <w:szCs w:val="21"/>
                <w:shd w:val="clear" w:color="auto" w:fill="FFFFFF"/>
              </w:rPr>
              <w:t>112</w:t>
            </w:r>
            <w:r>
              <w:rPr>
                <w:rFonts w:eastAsia="標楷體" w:cs="標楷體"/>
                <w:color w:val="FF0000"/>
                <w:sz w:val="21"/>
                <w:szCs w:val="21"/>
                <w:shd w:val="clear" w:color="auto" w:fill="FFFFFF"/>
              </w:rPr>
              <w:t>年</w:t>
            </w:r>
            <w:r>
              <w:rPr>
                <w:rFonts w:eastAsia="標楷體" w:cs="標楷體"/>
                <w:color w:val="FF0000"/>
                <w:sz w:val="21"/>
                <w:szCs w:val="21"/>
                <w:shd w:val="clear" w:color="auto" w:fill="FFFFFF"/>
              </w:rPr>
              <w:t>05</w:t>
            </w:r>
            <w:r>
              <w:rPr>
                <w:rFonts w:eastAsia="標楷體" w:cs="標楷體"/>
                <w:color w:val="FF0000"/>
                <w:sz w:val="21"/>
                <w:szCs w:val="21"/>
                <w:shd w:val="clear" w:color="auto" w:fill="FFFFFF"/>
              </w:rPr>
              <w:t>月</w:t>
            </w:r>
            <w:r>
              <w:rPr>
                <w:rFonts w:eastAsia="標楷體" w:cs="標楷體"/>
                <w:color w:val="FF0000"/>
                <w:sz w:val="21"/>
                <w:szCs w:val="21"/>
                <w:shd w:val="clear" w:color="auto" w:fill="FFFFFF"/>
              </w:rPr>
              <w:t>25</w:t>
            </w:r>
            <w:r>
              <w:rPr>
                <w:rFonts w:eastAsia="標楷體" w:cs="標楷體"/>
                <w:color w:val="FF0000"/>
                <w:sz w:val="21"/>
                <w:szCs w:val="21"/>
                <w:shd w:val="clear" w:color="auto" w:fill="FFFFFF"/>
              </w:rPr>
              <w:t>日</w:t>
            </w:r>
            <w:r>
              <w:rPr>
                <w:rFonts w:eastAsia="標楷體" w:cs="標楷體"/>
                <w:color w:val="FF0000"/>
                <w:sz w:val="21"/>
                <w:szCs w:val="21"/>
                <w:shd w:val="clear" w:color="auto" w:fill="FFFFFF"/>
              </w:rPr>
              <w:t>(</w:t>
            </w:r>
            <w:r>
              <w:rPr>
                <w:rFonts w:eastAsia="標楷體" w:cs="標楷體"/>
                <w:color w:val="FF0000"/>
                <w:sz w:val="21"/>
                <w:szCs w:val="21"/>
                <w:shd w:val="clear" w:color="auto" w:fill="FFFFFF"/>
              </w:rPr>
              <w:t>四</w:t>
            </w:r>
            <w:r>
              <w:rPr>
                <w:rFonts w:eastAsia="標楷體" w:cs="標楷體"/>
                <w:color w:val="FF0000"/>
                <w:sz w:val="21"/>
                <w:szCs w:val="21"/>
                <w:shd w:val="clear" w:color="auto" w:fill="FFFFFF"/>
              </w:rPr>
              <w:t>)</w:t>
            </w:r>
          </w:p>
          <w:p w:rsidR="003A2B0F" w:rsidRDefault="008F4766">
            <w:pPr>
              <w:pStyle w:val="Textbody"/>
              <w:spacing w:line="320" w:lineRule="exact"/>
              <w:jc w:val="center"/>
            </w:pPr>
            <w:r>
              <w:rPr>
                <w:rFonts w:eastAsia="標楷體" w:cs="標楷體"/>
                <w:b/>
                <w:color w:val="FF0000"/>
                <w:sz w:val="22"/>
                <w:szCs w:val="21"/>
                <w:shd w:val="clear" w:color="auto" w:fill="FFFFFF"/>
              </w:rPr>
              <w:t>13:30~16:30</w:t>
            </w:r>
          </w:p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color w:val="FF0000"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color w:val="FF0000"/>
                <w:sz w:val="21"/>
                <w:szCs w:val="21"/>
                <w:shd w:val="clear" w:color="auto" w:fill="FFFFFF"/>
              </w:rPr>
              <w:t>3694943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color w:val="FF0000"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color w:val="FF0000"/>
                <w:sz w:val="21"/>
                <w:szCs w:val="21"/>
                <w:shd w:val="clear" w:color="auto" w:fill="FFFFFF"/>
              </w:rPr>
              <w:t>高雄駁二</w:t>
            </w:r>
          </w:p>
          <w:p w:rsidR="003A2B0F" w:rsidRDefault="008F4766">
            <w:pPr>
              <w:pStyle w:val="Textbody"/>
              <w:spacing w:line="320" w:lineRule="exact"/>
              <w:jc w:val="center"/>
            </w:pPr>
            <w:r>
              <w:rPr>
                <w:rFonts w:eastAsia="標楷體" w:cs="標楷體"/>
                <w:color w:val="FF0000"/>
                <w:sz w:val="21"/>
                <w:szCs w:val="21"/>
                <w:shd w:val="clear" w:color="auto" w:fill="FFFFFF"/>
              </w:rPr>
              <w:t>共創基地</w:t>
            </w:r>
            <w:r>
              <w:rPr>
                <w:rFonts w:eastAsia="標楷體" w:cs="標楷體"/>
                <w:color w:val="FF0000"/>
                <w:sz w:val="21"/>
                <w:szCs w:val="21"/>
                <w:shd w:val="clear" w:color="auto" w:fill="FFFFFF"/>
              </w:rPr>
              <w:t xml:space="preserve"> 204</w:t>
            </w:r>
            <w:r>
              <w:rPr>
                <w:rFonts w:eastAsia="標楷體" w:cs="標楷體"/>
                <w:color w:val="FF0000"/>
                <w:sz w:val="21"/>
                <w:szCs w:val="21"/>
                <w:shd w:val="clear" w:color="auto" w:fill="FFFFFF"/>
              </w:rPr>
              <w:t>室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color w:val="FF0000"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color w:val="FF0000"/>
                <w:sz w:val="21"/>
                <w:szCs w:val="21"/>
                <w:shd w:val="clear" w:color="auto" w:fill="FFFFFF"/>
              </w:rPr>
              <w:t>推理小說中</w:t>
            </w:r>
          </w:p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color w:val="FF0000"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color w:val="FF0000"/>
                <w:sz w:val="21"/>
                <w:szCs w:val="21"/>
                <w:shd w:val="clear" w:color="auto" w:fill="FFFFFF"/>
              </w:rPr>
              <w:t>的生命思考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color w:val="FF0000"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color w:val="FF0000"/>
                <w:sz w:val="21"/>
                <w:szCs w:val="21"/>
                <w:shd w:val="clear" w:color="auto" w:fill="FFFFFF"/>
              </w:rPr>
              <w:t>東吳大學</w:t>
            </w:r>
            <w:r>
              <w:rPr>
                <w:rFonts w:eastAsia="標楷體" w:cs="標楷體"/>
                <w:color w:val="FF0000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eastAsia="標楷體" w:cs="標楷體"/>
                <w:color w:val="FF0000"/>
                <w:sz w:val="21"/>
                <w:szCs w:val="21"/>
                <w:shd w:val="clear" w:color="auto" w:fill="FFFFFF"/>
              </w:rPr>
              <w:t>林斯諺老師</w:t>
            </w:r>
          </w:p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color w:val="FF0000"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color w:val="FF0000"/>
                <w:sz w:val="21"/>
                <w:szCs w:val="21"/>
                <w:shd w:val="clear" w:color="auto" w:fill="FFFFFF"/>
              </w:rPr>
              <w:t>台灣推理作家協會理事長</w:t>
            </w:r>
          </w:p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color w:val="FF0000"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color w:val="FF0000"/>
                <w:sz w:val="21"/>
                <w:szCs w:val="21"/>
                <w:shd w:val="clear" w:color="auto" w:fill="FFFFFF"/>
              </w:rPr>
              <w:t>冬陽先生</w:t>
            </w:r>
          </w:p>
        </w:tc>
      </w:tr>
      <w:tr w:rsidR="003A2B0F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五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112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年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06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月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16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日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(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五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)</w:t>
            </w:r>
          </w:p>
          <w:p w:rsidR="003A2B0F" w:rsidRDefault="008F4766">
            <w:pPr>
              <w:pStyle w:val="Textbody"/>
              <w:spacing w:line="320" w:lineRule="exact"/>
              <w:jc w:val="center"/>
            </w:pPr>
            <w:r>
              <w:rPr>
                <w:rFonts w:eastAsia="標楷體" w:cs="標楷體"/>
                <w:b/>
                <w:sz w:val="22"/>
                <w:szCs w:val="21"/>
                <w:shd w:val="clear" w:color="auto" w:fill="FFFFFF"/>
              </w:rPr>
              <w:lastRenderedPageBreak/>
              <w:t>13:30~16:30</w:t>
            </w:r>
          </w:p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3694948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lastRenderedPageBreak/>
              <w:t>台南文創園區</w:t>
            </w:r>
          </w:p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lastRenderedPageBreak/>
              <w:t>雙喜展演廳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lastRenderedPageBreak/>
              <w:t>戲劇治療與生命關懷</w:t>
            </w:r>
          </w:p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lastRenderedPageBreak/>
              <w:t>實作課程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lastRenderedPageBreak/>
              <w:t>戲劇治療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柳冠竹老師</w:t>
            </w:r>
          </w:p>
          <w:p w:rsidR="003A2B0F" w:rsidRDefault="008F4766">
            <w:pPr>
              <w:pStyle w:val="Textbody"/>
              <w:spacing w:line="320" w:lineRule="exact"/>
              <w:jc w:val="center"/>
              <w:rPr>
                <w:rFonts w:eastAsia="標楷體" w:cs="標楷體"/>
                <w:sz w:val="21"/>
                <w:szCs w:val="21"/>
                <w:shd w:val="clear" w:color="auto" w:fill="FFFFFF"/>
              </w:rPr>
            </w:pP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lastRenderedPageBreak/>
              <w:t>戲劇輔導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eastAsia="標楷體" w:cs="標楷體"/>
                <w:sz w:val="21"/>
                <w:szCs w:val="21"/>
                <w:shd w:val="clear" w:color="auto" w:fill="FFFFFF"/>
              </w:rPr>
              <w:t>郭美芝老師</w:t>
            </w:r>
          </w:p>
        </w:tc>
      </w:tr>
    </w:tbl>
    <w:p w:rsidR="003A2B0F" w:rsidRDefault="003A2B0F">
      <w:pPr>
        <w:pStyle w:val="Textbody"/>
        <w:spacing w:before="183"/>
        <w:jc w:val="both"/>
        <w:rPr>
          <w:rFonts w:eastAsia="標楷體"/>
          <w:b/>
        </w:rPr>
      </w:pPr>
    </w:p>
    <w:p w:rsidR="003A2B0F" w:rsidRDefault="003A2B0F">
      <w:pPr>
        <w:pStyle w:val="Textbody"/>
        <w:spacing w:before="183"/>
        <w:jc w:val="both"/>
        <w:rPr>
          <w:rFonts w:eastAsia="標楷體"/>
          <w:b/>
        </w:rPr>
      </w:pPr>
    </w:p>
    <w:p w:rsidR="003A2B0F" w:rsidRDefault="008F4766">
      <w:pPr>
        <w:pStyle w:val="Textbody"/>
        <w:spacing w:before="183"/>
        <w:jc w:val="both"/>
        <w:rPr>
          <w:rFonts w:eastAsia="標楷體"/>
          <w:b/>
        </w:rPr>
      </w:pPr>
      <w:r>
        <w:rPr>
          <w:rFonts w:eastAsia="標楷體"/>
          <w:b/>
        </w:rPr>
        <w:t>陸、報名方式</w:t>
      </w:r>
    </w:p>
    <w:p w:rsidR="003A2B0F" w:rsidRDefault="008F4766">
      <w:pPr>
        <w:pStyle w:val="Textbody"/>
        <w:spacing w:line="360" w:lineRule="exact"/>
        <w:ind w:left="960" w:hanging="480"/>
        <w:jc w:val="both"/>
        <w:rPr>
          <w:rFonts w:eastAsia="標楷體" w:cs="標楷體"/>
        </w:rPr>
      </w:pPr>
      <w:r>
        <w:rPr>
          <w:rFonts w:eastAsia="標楷體" w:cs="標楷體"/>
        </w:rPr>
        <w:t>一、除第四場次，皆以實體方式辦理，因場地限制，每場次名額限</w:t>
      </w:r>
      <w:r>
        <w:rPr>
          <w:rFonts w:eastAsia="標楷體" w:cs="標楷體"/>
        </w:rPr>
        <w:t>40</w:t>
      </w:r>
      <w:r>
        <w:rPr>
          <w:rFonts w:eastAsia="標楷體" w:cs="標楷體"/>
        </w:rPr>
        <w:t>位，依報名先後順序，額滿即止，請教師務必至「全國教師在職進修資訊網」報名。</w:t>
      </w:r>
    </w:p>
    <w:p w:rsidR="003A2B0F" w:rsidRDefault="008F4766">
      <w:pPr>
        <w:pStyle w:val="Textbody"/>
        <w:spacing w:line="360" w:lineRule="exact"/>
        <w:ind w:left="960" w:hanging="480"/>
        <w:jc w:val="both"/>
      </w:pPr>
      <w:r>
        <w:rPr>
          <w:rFonts w:eastAsia="標楷體" w:cs="標楷體"/>
          <w:color w:val="FF0000"/>
        </w:rPr>
        <w:t>二、第四場次，以實體暨線上混成模式辦理，因場地限制，實體名額限</w:t>
      </w:r>
      <w:r>
        <w:rPr>
          <w:rFonts w:eastAsia="標楷體" w:cs="標楷體"/>
          <w:color w:val="FF0000"/>
        </w:rPr>
        <w:t>30</w:t>
      </w:r>
      <w:r>
        <w:rPr>
          <w:rFonts w:eastAsia="標楷體" w:cs="標楷體"/>
          <w:color w:val="FF0000"/>
        </w:rPr>
        <w:t>位，依報名先後順序，額滿即止，請教師務必至「全國教師在職進修資訊網」報名。</w:t>
      </w:r>
    </w:p>
    <w:p w:rsidR="003A2B0F" w:rsidRDefault="008F4766">
      <w:pPr>
        <w:pStyle w:val="Textbody"/>
        <w:spacing w:line="360" w:lineRule="exact"/>
        <w:ind w:left="960" w:hanging="480"/>
        <w:jc w:val="both"/>
      </w:pPr>
      <w:r>
        <w:rPr>
          <w:rFonts w:eastAsia="標楷體" w:cs="標楷體"/>
        </w:rPr>
        <w:t>三、</w:t>
      </w:r>
      <w:r>
        <w:rPr>
          <w:rFonts w:eastAsia="標楷體" w:cs="標楷體"/>
          <w:color w:val="222222"/>
          <w:shd w:val="clear" w:color="auto" w:fill="FFFFFF"/>
        </w:rPr>
        <w:t>如有疑義，請洽生命教育學科中心助理</w:t>
      </w:r>
      <w:r>
        <w:rPr>
          <w:rFonts w:eastAsia="標楷體" w:cs="標楷體"/>
          <w:color w:val="222222"/>
          <w:shd w:val="clear" w:color="auto" w:fill="FFFFFF"/>
        </w:rPr>
        <w:t xml:space="preserve"> </w:t>
      </w:r>
      <w:r>
        <w:rPr>
          <w:rFonts w:eastAsia="標楷體" w:cs="標楷體"/>
          <w:color w:val="222222"/>
          <w:shd w:val="clear" w:color="auto" w:fill="FFFFFF"/>
        </w:rPr>
        <w:t>李伊婷小姐</w:t>
      </w:r>
    </w:p>
    <w:p w:rsidR="003A2B0F" w:rsidRDefault="008F4766">
      <w:pPr>
        <w:pStyle w:val="Textbody"/>
        <w:spacing w:line="360" w:lineRule="exact"/>
        <w:ind w:left="960" w:hanging="480"/>
        <w:jc w:val="both"/>
      </w:pPr>
      <w:r>
        <w:rPr>
          <w:rFonts w:eastAsia="標楷體" w:cs="標楷體"/>
        </w:rPr>
        <w:t xml:space="preserve">　　</w:t>
      </w:r>
      <w:r>
        <w:rPr>
          <w:rFonts w:eastAsia="標楷體" w:cs="標楷體"/>
          <w:color w:val="222222"/>
          <w:shd w:val="clear" w:color="auto" w:fill="FFFFFF"/>
        </w:rPr>
        <w:t>電話：（</w:t>
      </w:r>
      <w:r>
        <w:rPr>
          <w:rFonts w:eastAsia="標楷體" w:cs="標楷體"/>
          <w:color w:val="222222"/>
          <w:shd w:val="clear" w:color="auto" w:fill="FFFFFF"/>
        </w:rPr>
        <w:t>03</w:t>
      </w:r>
      <w:r>
        <w:rPr>
          <w:rFonts w:eastAsia="標楷體" w:cs="標楷體"/>
          <w:color w:val="222222"/>
          <w:shd w:val="clear" w:color="auto" w:fill="FFFFFF"/>
        </w:rPr>
        <w:t>）</w:t>
      </w:r>
      <w:r>
        <w:rPr>
          <w:rFonts w:eastAsia="標楷體" w:cs="標楷體"/>
          <w:color w:val="222222"/>
          <w:shd w:val="clear" w:color="auto" w:fill="FFFFFF"/>
        </w:rPr>
        <w:t>954-0381</w:t>
      </w:r>
      <w:r>
        <w:rPr>
          <w:rFonts w:eastAsia="標楷體" w:cs="標楷體"/>
          <w:color w:val="222222"/>
          <w:shd w:val="clear" w:color="auto" w:fill="FFFFFF"/>
        </w:rPr>
        <w:t>，</w:t>
      </w:r>
      <w:r>
        <w:rPr>
          <w:rFonts w:eastAsia="標楷體" w:cs="Arial"/>
          <w:bCs/>
          <w:kern w:val="0"/>
          <w:shd w:val="clear" w:color="auto" w:fill="FFFFFF"/>
        </w:rPr>
        <w:t>信箱：</w:t>
      </w:r>
      <w:hyperlink r:id="rId7" w:history="1">
        <w:r>
          <w:rPr>
            <w:rStyle w:val="aa"/>
            <w:rFonts w:eastAsia="標楷體"/>
            <w:bCs/>
            <w:kern w:val="0"/>
            <w:shd w:val="clear" w:color="auto" w:fill="FFFFFF"/>
          </w:rPr>
          <w:t>lifeedultsh@gmail.com</w:t>
        </w:r>
      </w:hyperlink>
      <w:r>
        <w:rPr>
          <w:rFonts w:eastAsia="標楷體"/>
          <w:bCs/>
          <w:kern w:val="0"/>
          <w:shd w:val="clear" w:color="auto" w:fill="FFFFFF"/>
        </w:rPr>
        <w:t>。</w:t>
      </w:r>
    </w:p>
    <w:p w:rsidR="003A2B0F" w:rsidRDefault="008F4766">
      <w:pPr>
        <w:pStyle w:val="Textbody"/>
        <w:spacing w:before="183"/>
        <w:jc w:val="both"/>
        <w:rPr>
          <w:rFonts w:eastAsia="標楷體"/>
          <w:b/>
        </w:rPr>
      </w:pPr>
      <w:r>
        <w:rPr>
          <w:rFonts w:eastAsia="標楷體"/>
          <w:b/>
        </w:rPr>
        <w:t>柒、經費</w:t>
      </w:r>
    </w:p>
    <w:p w:rsidR="003A2B0F" w:rsidRDefault="008F4766">
      <w:pPr>
        <w:pStyle w:val="Textbody"/>
        <w:spacing w:line="360" w:lineRule="exact"/>
        <w:ind w:left="960" w:hanging="480"/>
        <w:jc w:val="both"/>
      </w:pPr>
      <w:r>
        <w:rPr>
          <w:rFonts w:eastAsia="標楷體" w:cs="標楷體"/>
        </w:rPr>
        <w:t>一、本研習所需之</w:t>
      </w:r>
      <w:r>
        <w:rPr>
          <w:rFonts w:eastAsia="標楷體"/>
        </w:rPr>
        <w:t>經費</w:t>
      </w:r>
      <w:r>
        <w:rPr>
          <w:rFonts w:eastAsia="標楷體" w:cs="標楷體"/>
        </w:rPr>
        <w:t>，由生命教育學科中心</w:t>
      </w:r>
      <w:r>
        <w:rPr>
          <w:rFonts w:eastAsia="標楷體" w:cs="標楷體"/>
        </w:rPr>
        <w:t>111</w:t>
      </w:r>
      <w:r>
        <w:rPr>
          <w:rFonts w:eastAsia="標楷體" w:cs="標楷體"/>
        </w:rPr>
        <w:t>學年度工作計畫核定經費支應。</w:t>
      </w:r>
    </w:p>
    <w:p w:rsidR="003A2B0F" w:rsidRDefault="008F4766">
      <w:pPr>
        <w:pStyle w:val="Textbody"/>
        <w:spacing w:line="360" w:lineRule="exact"/>
        <w:ind w:left="960" w:hanging="480"/>
        <w:jc w:val="both"/>
        <w:rPr>
          <w:rFonts w:eastAsia="標楷體" w:cs="標楷體"/>
        </w:rPr>
      </w:pPr>
      <w:r>
        <w:rPr>
          <w:rFonts w:eastAsia="標楷體" w:cs="標楷體"/>
        </w:rPr>
        <w:t>二、本學科中心之研究</w:t>
      </w:r>
      <w:r>
        <w:rPr>
          <w:rFonts w:eastAsia="標楷體" w:cs="標楷體"/>
        </w:rPr>
        <w:t>/</w:t>
      </w:r>
      <w:r>
        <w:rPr>
          <w:rFonts w:eastAsia="標楷體" w:cs="標楷體"/>
        </w:rPr>
        <w:t>種子教師差旅費由學科中心補助規定支應。</w:t>
      </w:r>
    </w:p>
    <w:p w:rsidR="003A2B0F" w:rsidRDefault="008F4766">
      <w:pPr>
        <w:pStyle w:val="Textbody"/>
        <w:spacing w:before="183"/>
        <w:jc w:val="both"/>
        <w:rPr>
          <w:rFonts w:eastAsia="標楷體"/>
          <w:b/>
        </w:rPr>
      </w:pPr>
      <w:r>
        <w:rPr>
          <w:rFonts w:eastAsia="標楷體"/>
          <w:b/>
        </w:rPr>
        <w:t>捌、注意事項</w:t>
      </w:r>
    </w:p>
    <w:p w:rsidR="003A2B0F" w:rsidRDefault="008F4766">
      <w:pPr>
        <w:pStyle w:val="Textbody"/>
        <w:spacing w:line="360" w:lineRule="exact"/>
        <w:ind w:left="960" w:hanging="480"/>
        <w:jc w:val="both"/>
      </w:pPr>
      <w:r>
        <w:rPr>
          <w:rFonts w:eastAsia="標楷體" w:cs="標楷體"/>
          <w:color w:val="222222"/>
          <w:shd w:val="clear" w:color="auto" w:fill="FFFFFF"/>
        </w:rPr>
        <w:t>一、</w:t>
      </w:r>
      <w:r>
        <w:rPr>
          <w:rFonts w:eastAsia="標楷體"/>
        </w:rPr>
        <w:t>請　惠予參加人員公差假。</w:t>
      </w:r>
    </w:p>
    <w:p w:rsidR="003A2B0F" w:rsidRDefault="008F4766">
      <w:pPr>
        <w:pStyle w:val="Textbody"/>
        <w:spacing w:line="360" w:lineRule="exact"/>
        <w:ind w:left="960" w:hanging="480"/>
        <w:jc w:val="both"/>
      </w:pPr>
      <w:r>
        <w:rPr>
          <w:rFonts w:eastAsia="標楷體"/>
        </w:rPr>
        <w:t>二、參與研習之教師，各場次將核發</w:t>
      </w:r>
      <w:r>
        <w:rPr>
          <w:rFonts w:eastAsia="標楷體"/>
          <w:b/>
        </w:rPr>
        <w:t>3</w:t>
      </w:r>
      <w:r>
        <w:rPr>
          <w:rFonts w:eastAsia="標楷體"/>
          <w:b/>
        </w:rPr>
        <w:t>小時</w:t>
      </w:r>
      <w:r>
        <w:rPr>
          <w:rFonts w:eastAsia="標楷體"/>
        </w:rPr>
        <w:t>研習時數，當天請務必完成簽到及簽退程序</w:t>
      </w:r>
      <w:r>
        <w:rPr>
          <w:rFonts w:eastAsia="標楷體" w:cs="標楷體"/>
          <w:color w:val="222222"/>
          <w:shd w:val="clear" w:color="auto" w:fill="FFFFFF"/>
        </w:rPr>
        <w:t>。</w:t>
      </w:r>
    </w:p>
    <w:p w:rsidR="003A2B0F" w:rsidRDefault="008F4766">
      <w:pPr>
        <w:pStyle w:val="Textbody"/>
        <w:spacing w:line="360" w:lineRule="exact"/>
        <w:ind w:left="960" w:hanging="480"/>
        <w:jc w:val="both"/>
      </w:pPr>
      <w:r>
        <w:rPr>
          <w:rFonts w:eastAsia="標楷體"/>
        </w:rPr>
        <w:t>三、</w:t>
      </w:r>
      <w:r>
        <w:rPr>
          <w:rFonts w:eastAsia="標楷體" w:cs="標楷體"/>
          <w:color w:val="222222"/>
          <w:shd w:val="clear" w:color="auto" w:fill="FFFFFF"/>
        </w:rPr>
        <w:t>為響應環保，本研習不提供一次性免洗餐具及紙、筆等文具，請自行攜帶環保杯、環保餐具及所需之文具用品。</w:t>
      </w:r>
    </w:p>
    <w:p w:rsidR="003A2B0F" w:rsidRDefault="008F4766">
      <w:pPr>
        <w:pStyle w:val="Default"/>
        <w:spacing w:line="360" w:lineRule="exact"/>
        <w:ind w:left="960" w:hanging="480"/>
        <w:jc w:val="both"/>
        <w:rPr>
          <w:rFonts w:ascii="Times New Roman" w:hAnsi="Times New Roman" w:cs="Arial"/>
          <w:bCs/>
          <w:color w:val="auto"/>
          <w:sz w:val="24"/>
          <w:shd w:val="clear" w:color="auto" w:fill="FFFFFF"/>
          <w:lang w:eastAsia="zh-TW"/>
        </w:rPr>
      </w:pPr>
      <w:r>
        <w:rPr>
          <w:rFonts w:ascii="Times New Roman" w:hAnsi="Times New Roman" w:cs="Arial"/>
          <w:bCs/>
          <w:color w:val="auto"/>
          <w:sz w:val="24"/>
          <w:shd w:val="clear" w:color="auto" w:fill="FFFFFF"/>
          <w:lang w:eastAsia="zh-TW"/>
        </w:rPr>
        <w:t>四、若遇不可抗力之因素，本中心有權更改研習方式或延期，並以全教網</w:t>
      </w:r>
      <w:r>
        <w:rPr>
          <w:rFonts w:ascii="Times New Roman" w:hAnsi="Times New Roman" w:cs="Arial"/>
          <w:bCs/>
          <w:color w:val="auto"/>
          <w:sz w:val="24"/>
          <w:shd w:val="clear" w:color="auto" w:fill="FFFFFF"/>
          <w:lang w:eastAsia="zh-TW"/>
        </w:rPr>
        <w:t>mail</w:t>
      </w:r>
      <w:r>
        <w:rPr>
          <w:rFonts w:ascii="Times New Roman" w:hAnsi="Times New Roman" w:cs="Arial"/>
          <w:bCs/>
          <w:color w:val="auto"/>
          <w:sz w:val="24"/>
          <w:shd w:val="clear" w:color="auto" w:fill="FFFFFF"/>
          <w:lang w:eastAsia="zh-TW"/>
        </w:rPr>
        <w:t>、粉絲專頁「教育部</w:t>
      </w:r>
      <w:r>
        <w:rPr>
          <w:rFonts w:ascii="Times New Roman" w:hAnsi="Times New Roman" w:cs="Arial"/>
          <w:bCs/>
          <w:color w:val="auto"/>
          <w:sz w:val="24"/>
          <w:shd w:val="clear" w:color="auto" w:fill="FFFFFF"/>
          <w:lang w:eastAsia="zh-TW"/>
        </w:rPr>
        <w:t>生命教育學科中心」通知。</w:t>
      </w:r>
    </w:p>
    <w:p w:rsidR="003A2B0F" w:rsidRDefault="003A2B0F">
      <w:pPr>
        <w:pStyle w:val="Textbody"/>
        <w:spacing w:line="360" w:lineRule="exact"/>
        <w:jc w:val="both"/>
        <w:rPr>
          <w:rFonts w:eastAsia="標楷體"/>
        </w:rPr>
      </w:pPr>
    </w:p>
    <w:p w:rsidR="003A2B0F" w:rsidRDefault="003A2B0F">
      <w:pPr>
        <w:pStyle w:val="Textbody"/>
        <w:widowControl/>
        <w:suppressAutoHyphens w:val="0"/>
        <w:spacing w:line="240" w:lineRule="auto"/>
        <w:rPr>
          <w:rFonts w:eastAsia="標楷體" w:cs="標楷體"/>
          <w:bCs/>
          <w:color w:val="000000"/>
          <w:kern w:val="0"/>
          <w:szCs w:val="28"/>
        </w:rPr>
      </w:pPr>
    </w:p>
    <w:sectPr w:rsidR="003A2B0F">
      <w:pgSz w:w="11906" w:h="16838"/>
      <w:pgMar w:top="1440" w:right="1080" w:bottom="1440" w:left="1080" w:header="720" w:footer="720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766" w:rsidRDefault="008F4766">
      <w:r>
        <w:separator/>
      </w:r>
    </w:p>
  </w:endnote>
  <w:endnote w:type="continuationSeparator" w:id="0">
    <w:p w:rsidR="008F4766" w:rsidRDefault="008F4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766" w:rsidRDefault="008F4766">
      <w:r>
        <w:rPr>
          <w:color w:val="000000"/>
        </w:rPr>
        <w:separator/>
      </w:r>
    </w:p>
  </w:footnote>
  <w:footnote w:type="continuationSeparator" w:id="0">
    <w:p w:rsidR="008F4766" w:rsidRDefault="008F47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defaultTabStop w:val="48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A2B0F"/>
    <w:rsid w:val="0034424B"/>
    <w:rsid w:val="003A2B0F"/>
    <w:rsid w:val="008F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  <w:spacing w:line="240" w:lineRule="atLeast"/>
    </w:pPr>
    <w:rPr>
      <w:rFonts w:ascii="Times New Roman" w:hAnsi="Times New Roman"/>
      <w:szCs w:val="24"/>
    </w:rPr>
  </w:style>
  <w:style w:type="paragraph" w:styleId="a3">
    <w:name w:val="Plain Text"/>
    <w:basedOn w:val="Textbody"/>
    <w:pPr>
      <w:spacing w:line="240" w:lineRule="auto"/>
    </w:pPr>
    <w:rPr>
      <w:rFonts w:ascii="細明體" w:eastAsia="細明體" w:hAnsi="細明體" w:cs="細明體"/>
      <w:kern w:val="0"/>
    </w:rPr>
  </w:style>
  <w:style w:type="paragraph" w:customStyle="1" w:styleId="1">
    <w:name w:val="清單段落1"/>
    <w:basedOn w:val="Textbody"/>
    <w:pPr>
      <w:spacing w:line="240" w:lineRule="auto"/>
      <w:ind w:left="480"/>
    </w:pPr>
    <w:rPr>
      <w:rFonts w:ascii="Calibri" w:hAnsi="Calibri" w:cs="Calibri"/>
    </w:rPr>
  </w:style>
  <w:style w:type="paragraph" w:styleId="a4">
    <w:name w:val="Balloon Text"/>
    <w:basedOn w:val="Textbody"/>
    <w:pPr>
      <w:spacing w:line="240" w:lineRule="auto"/>
    </w:pPr>
    <w:rPr>
      <w:rFonts w:ascii="Calibri Light" w:hAnsi="Calibri Light" w:cs="Calibri Light"/>
      <w:sz w:val="18"/>
      <w:szCs w:val="18"/>
    </w:rPr>
  </w:style>
  <w:style w:type="paragraph" w:styleId="Web">
    <w:name w:val="Normal (Web)"/>
    <w:basedOn w:val="Textbody"/>
    <w:pPr>
      <w:widowControl/>
      <w:spacing w:before="100" w:after="100" w:line="240" w:lineRule="auto"/>
    </w:pPr>
    <w:rPr>
      <w:rFonts w:ascii="新細明體" w:hAnsi="新細明體" w:cs="新細明體"/>
      <w:kern w:val="0"/>
    </w:rPr>
  </w:style>
  <w:style w:type="paragraph" w:customStyle="1" w:styleId="10">
    <w:name w:val="無間距1"/>
    <w:pPr>
      <w:widowControl w:val="0"/>
      <w:suppressAutoHyphens/>
    </w:pPr>
    <w:rPr>
      <w:rFonts w:ascii="Times New Roman" w:hAnsi="Times New Roman"/>
      <w:szCs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Textbody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細明體" w:eastAsia="細明體" w:hAnsi="細明體" w:cs="細明體"/>
      <w:kern w:val="0"/>
    </w:rPr>
  </w:style>
  <w:style w:type="paragraph" w:styleId="a7">
    <w:name w:val="List Paragraph"/>
    <w:basedOn w:val="Textbody"/>
    <w:pPr>
      <w:ind w:left="480"/>
    </w:p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 w:val="20"/>
      <w:szCs w:val="20"/>
      <w:lang w:eastAsia="zh-CN"/>
    </w:rPr>
  </w:style>
  <w:style w:type="paragraph" w:styleId="a8">
    <w:name w:val="annotation text"/>
    <w:basedOn w:val="Textbody"/>
  </w:style>
  <w:style w:type="paragraph" w:styleId="a9">
    <w:name w:val="annotation subject"/>
    <w:basedOn w:val="a8"/>
    <w:next w:val="a8"/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character" w:styleId="aa">
    <w:name w:val="Hyperlink"/>
    <w:basedOn w:val="a0"/>
    <w:rPr>
      <w:color w:val="0000FF"/>
      <w:u w:val="single"/>
    </w:rPr>
  </w:style>
  <w:style w:type="character" w:customStyle="1" w:styleId="PlainTextChar">
    <w:name w:val="Plain Text Char"/>
    <w:basedOn w:val="a0"/>
    <w:rPr>
      <w:rFonts w:ascii="細明體" w:eastAsia="細明體" w:hAnsi="細明體" w:cs="細明體"/>
      <w:sz w:val="24"/>
      <w:szCs w:val="24"/>
    </w:rPr>
  </w:style>
  <w:style w:type="character" w:customStyle="1" w:styleId="ab">
    <w:name w:val="純文字 字元"/>
    <w:rPr>
      <w:rFonts w:ascii="細明體" w:eastAsia="細明體" w:hAnsi="細明體" w:cs="細明體"/>
      <w:sz w:val="24"/>
      <w:szCs w:val="24"/>
    </w:rPr>
  </w:style>
  <w:style w:type="character" w:customStyle="1" w:styleId="apple-converted-space">
    <w:name w:val="apple-converted-space"/>
  </w:style>
  <w:style w:type="character" w:customStyle="1" w:styleId="BalloonTextChar">
    <w:name w:val="Balloon Text Char"/>
    <w:basedOn w:val="a0"/>
    <w:rPr>
      <w:rFonts w:ascii="Cambria" w:eastAsia="新細明體" w:hAnsi="Cambria" w:cs="Cambria"/>
      <w:sz w:val="2"/>
      <w:szCs w:val="2"/>
    </w:rPr>
  </w:style>
  <w:style w:type="character" w:customStyle="1" w:styleId="ac">
    <w:name w:val="註解方塊文字 字元"/>
    <w:rPr>
      <w:rFonts w:ascii="Calibri Light" w:eastAsia="新細明體" w:hAnsi="Calibri Light" w:cs="Calibri Light"/>
      <w:kern w:val="3"/>
      <w:sz w:val="18"/>
      <w:szCs w:val="18"/>
    </w:rPr>
  </w:style>
  <w:style w:type="character" w:styleId="ad">
    <w:name w:val="Strong"/>
    <w:basedOn w:val="a0"/>
    <w:rPr>
      <w:b/>
      <w:bCs/>
    </w:rPr>
  </w:style>
  <w:style w:type="character" w:customStyle="1" w:styleId="HeaderChar">
    <w:name w:val="Header Char"/>
    <w:basedOn w:val="a0"/>
    <w:rPr>
      <w:rFonts w:ascii="Times New Roman" w:hAnsi="Times New Roman" w:cs="Times New Roman"/>
      <w:sz w:val="20"/>
      <w:szCs w:val="20"/>
    </w:rPr>
  </w:style>
  <w:style w:type="character" w:customStyle="1" w:styleId="ae">
    <w:name w:val="頁首 字元"/>
    <w:rPr>
      <w:rFonts w:ascii="Times New Roman" w:hAnsi="Times New Roman" w:cs="Times New Roman"/>
      <w:kern w:val="3"/>
    </w:rPr>
  </w:style>
  <w:style w:type="character" w:customStyle="1" w:styleId="FooterChar">
    <w:name w:val="Footer Char"/>
    <w:basedOn w:val="a0"/>
    <w:rPr>
      <w:rFonts w:ascii="Times New Roman" w:hAnsi="Times New Roman" w:cs="Times New Roman"/>
      <w:sz w:val="20"/>
      <w:szCs w:val="20"/>
    </w:rPr>
  </w:style>
  <w:style w:type="character" w:customStyle="1" w:styleId="af">
    <w:name w:val="頁尾 字元"/>
    <w:rPr>
      <w:rFonts w:ascii="Times New Roman" w:hAnsi="Times New Roman" w:cs="Times New Roman"/>
      <w:kern w:val="3"/>
    </w:rPr>
  </w:style>
  <w:style w:type="character" w:customStyle="1" w:styleId="HTMLPreformattedChar">
    <w:name w:val="HTML Preformatted Char"/>
    <w:basedOn w:val="a0"/>
    <w:rPr>
      <w:rFonts w:ascii="Courier New" w:hAnsi="Courier New" w:cs="Courier New"/>
      <w:sz w:val="20"/>
      <w:szCs w:val="20"/>
    </w:rPr>
  </w:style>
  <w:style w:type="character" w:customStyle="1" w:styleId="HTML0">
    <w:name w:val="HTML 預設格式 字元"/>
    <w:rPr>
      <w:rFonts w:ascii="細明體" w:eastAsia="細明體" w:hAnsi="細明體" w:cs="細明體"/>
      <w:sz w:val="24"/>
      <w:szCs w:val="24"/>
    </w:rPr>
  </w:style>
  <w:style w:type="character" w:styleId="af0">
    <w:name w:val="Emphasis"/>
    <w:basedOn w:val="a0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0"/>
  </w:style>
  <w:style w:type="character" w:styleId="af1">
    <w:name w:val="annotation reference"/>
    <w:basedOn w:val="a0"/>
    <w:rPr>
      <w:sz w:val="18"/>
      <w:szCs w:val="18"/>
    </w:rPr>
  </w:style>
  <w:style w:type="character" w:customStyle="1" w:styleId="af2">
    <w:name w:val="註解文字 字元"/>
    <w:basedOn w:val="a0"/>
    <w:rPr>
      <w:rFonts w:ascii="Times New Roman" w:hAnsi="Times New Roman"/>
      <w:szCs w:val="24"/>
    </w:rPr>
  </w:style>
  <w:style w:type="character" w:customStyle="1" w:styleId="af3">
    <w:name w:val="註解主旨 字元"/>
    <w:basedOn w:val="af2"/>
    <w:rPr>
      <w:rFonts w:ascii="Times New Roman" w:hAnsi="Times New Roman"/>
      <w:b/>
      <w:bCs/>
      <w:szCs w:val="24"/>
    </w:rPr>
  </w:style>
  <w:style w:type="character" w:styleId="af4">
    <w:name w:val="FollowedHyperlink"/>
    <w:basedOn w:val="a0"/>
    <w:rPr>
      <w:color w:val="800080"/>
      <w:u w:val="single"/>
    </w:rPr>
  </w:style>
  <w:style w:type="character" w:customStyle="1" w:styleId="Internetlink">
    <w:name w:val="Internet link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  <w:spacing w:line="240" w:lineRule="atLeast"/>
    </w:pPr>
    <w:rPr>
      <w:rFonts w:ascii="Times New Roman" w:hAnsi="Times New Roman"/>
      <w:szCs w:val="24"/>
    </w:rPr>
  </w:style>
  <w:style w:type="paragraph" w:styleId="a3">
    <w:name w:val="Plain Text"/>
    <w:basedOn w:val="Textbody"/>
    <w:pPr>
      <w:spacing w:line="240" w:lineRule="auto"/>
    </w:pPr>
    <w:rPr>
      <w:rFonts w:ascii="細明體" w:eastAsia="細明體" w:hAnsi="細明體" w:cs="細明體"/>
      <w:kern w:val="0"/>
    </w:rPr>
  </w:style>
  <w:style w:type="paragraph" w:customStyle="1" w:styleId="1">
    <w:name w:val="清單段落1"/>
    <w:basedOn w:val="Textbody"/>
    <w:pPr>
      <w:spacing w:line="240" w:lineRule="auto"/>
      <w:ind w:left="480"/>
    </w:pPr>
    <w:rPr>
      <w:rFonts w:ascii="Calibri" w:hAnsi="Calibri" w:cs="Calibri"/>
    </w:rPr>
  </w:style>
  <w:style w:type="paragraph" w:styleId="a4">
    <w:name w:val="Balloon Text"/>
    <w:basedOn w:val="Textbody"/>
    <w:pPr>
      <w:spacing w:line="240" w:lineRule="auto"/>
    </w:pPr>
    <w:rPr>
      <w:rFonts w:ascii="Calibri Light" w:hAnsi="Calibri Light" w:cs="Calibri Light"/>
      <w:sz w:val="18"/>
      <w:szCs w:val="18"/>
    </w:rPr>
  </w:style>
  <w:style w:type="paragraph" w:styleId="Web">
    <w:name w:val="Normal (Web)"/>
    <w:basedOn w:val="Textbody"/>
    <w:pPr>
      <w:widowControl/>
      <w:spacing w:before="100" w:after="100" w:line="240" w:lineRule="auto"/>
    </w:pPr>
    <w:rPr>
      <w:rFonts w:ascii="新細明體" w:hAnsi="新細明體" w:cs="新細明體"/>
      <w:kern w:val="0"/>
    </w:rPr>
  </w:style>
  <w:style w:type="paragraph" w:customStyle="1" w:styleId="10">
    <w:name w:val="無間距1"/>
    <w:pPr>
      <w:widowControl w:val="0"/>
      <w:suppressAutoHyphens/>
    </w:pPr>
    <w:rPr>
      <w:rFonts w:ascii="Times New Roman" w:hAnsi="Times New Roman"/>
      <w:szCs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Textbody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細明體" w:eastAsia="細明體" w:hAnsi="細明體" w:cs="細明體"/>
      <w:kern w:val="0"/>
    </w:rPr>
  </w:style>
  <w:style w:type="paragraph" w:styleId="a7">
    <w:name w:val="List Paragraph"/>
    <w:basedOn w:val="Textbody"/>
    <w:pPr>
      <w:ind w:left="480"/>
    </w:p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 w:val="20"/>
      <w:szCs w:val="20"/>
      <w:lang w:eastAsia="zh-CN"/>
    </w:rPr>
  </w:style>
  <w:style w:type="paragraph" w:styleId="a8">
    <w:name w:val="annotation text"/>
    <w:basedOn w:val="Textbody"/>
  </w:style>
  <w:style w:type="paragraph" w:styleId="a9">
    <w:name w:val="annotation subject"/>
    <w:basedOn w:val="a8"/>
    <w:next w:val="a8"/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character" w:styleId="aa">
    <w:name w:val="Hyperlink"/>
    <w:basedOn w:val="a0"/>
    <w:rPr>
      <w:color w:val="0000FF"/>
      <w:u w:val="single"/>
    </w:rPr>
  </w:style>
  <w:style w:type="character" w:customStyle="1" w:styleId="PlainTextChar">
    <w:name w:val="Plain Text Char"/>
    <w:basedOn w:val="a0"/>
    <w:rPr>
      <w:rFonts w:ascii="細明體" w:eastAsia="細明體" w:hAnsi="細明體" w:cs="細明體"/>
      <w:sz w:val="24"/>
      <w:szCs w:val="24"/>
    </w:rPr>
  </w:style>
  <w:style w:type="character" w:customStyle="1" w:styleId="ab">
    <w:name w:val="純文字 字元"/>
    <w:rPr>
      <w:rFonts w:ascii="細明體" w:eastAsia="細明體" w:hAnsi="細明體" w:cs="細明體"/>
      <w:sz w:val="24"/>
      <w:szCs w:val="24"/>
    </w:rPr>
  </w:style>
  <w:style w:type="character" w:customStyle="1" w:styleId="apple-converted-space">
    <w:name w:val="apple-converted-space"/>
  </w:style>
  <w:style w:type="character" w:customStyle="1" w:styleId="BalloonTextChar">
    <w:name w:val="Balloon Text Char"/>
    <w:basedOn w:val="a0"/>
    <w:rPr>
      <w:rFonts w:ascii="Cambria" w:eastAsia="新細明體" w:hAnsi="Cambria" w:cs="Cambria"/>
      <w:sz w:val="2"/>
      <w:szCs w:val="2"/>
    </w:rPr>
  </w:style>
  <w:style w:type="character" w:customStyle="1" w:styleId="ac">
    <w:name w:val="註解方塊文字 字元"/>
    <w:rPr>
      <w:rFonts w:ascii="Calibri Light" w:eastAsia="新細明體" w:hAnsi="Calibri Light" w:cs="Calibri Light"/>
      <w:kern w:val="3"/>
      <w:sz w:val="18"/>
      <w:szCs w:val="18"/>
    </w:rPr>
  </w:style>
  <w:style w:type="character" w:styleId="ad">
    <w:name w:val="Strong"/>
    <w:basedOn w:val="a0"/>
    <w:rPr>
      <w:b/>
      <w:bCs/>
    </w:rPr>
  </w:style>
  <w:style w:type="character" w:customStyle="1" w:styleId="HeaderChar">
    <w:name w:val="Header Char"/>
    <w:basedOn w:val="a0"/>
    <w:rPr>
      <w:rFonts w:ascii="Times New Roman" w:hAnsi="Times New Roman" w:cs="Times New Roman"/>
      <w:sz w:val="20"/>
      <w:szCs w:val="20"/>
    </w:rPr>
  </w:style>
  <w:style w:type="character" w:customStyle="1" w:styleId="ae">
    <w:name w:val="頁首 字元"/>
    <w:rPr>
      <w:rFonts w:ascii="Times New Roman" w:hAnsi="Times New Roman" w:cs="Times New Roman"/>
      <w:kern w:val="3"/>
    </w:rPr>
  </w:style>
  <w:style w:type="character" w:customStyle="1" w:styleId="FooterChar">
    <w:name w:val="Footer Char"/>
    <w:basedOn w:val="a0"/>
    <w:rPr>
      <w:rFonts w:ascii="Times New Roman" w:hAnsi="Times New Roman" w:cs="Times New Roman"/>
      <w:sz w:val="20"/>
      <w:szCs w:val="20"/>
    </w:rPr>
  </w:style>
  <w:style w:type="character" w:customStyle="1" w:styleId="af">
    <w:name w:val="頁尾 字元"/>
    <w:rPr>
      <w:rFonts w:ascii="Times New Roman" w:hAnsi="Times New Roman" w:cs="Times New Roman"/>
      <w:kern w:val="3"/>
    </w:rPr>
  </w:style>
  <w:style w:type="character" w:customStyle="1" w:styleId="HTMLPreformattedChar">
    <w:name w:val="HTML Preformatted Char"/>
    <w:basedOn w:val="a0"/>
    <w:rPr>
      <w:rFonts w:ascii="Courier New" w:hAnsi="Courier New" w:cs="Courier New"/>
      <w:sz w:val="20"/>
      <w:szCs w:val="20"/>
    </w:rPr>
  </w:style>
  <w:style w:type="character" w:customStyle="1" w:styleId="HTML0">
    <w:name w:val="HTML 預設格式 字元"/>
    <w:rPr>
      <w:rFonts w:ascii="細明體" w:eastAsia="細明體" w:hAnsi="細明體" w:cs="細明體"/>
      <w:sz w:val="24"/>
      <w:szCs w:val="24"/>
    </w:rPr>
  </w:style>
  <w:style w:type="character" w:styleId="af0">
    <w:name w:val="Emphasis"/>
    <w:basedOn w:val="a0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0"/>
  </w:style>
  <w:style w:type="character" w:styleId="af1">
    <w:name w:val="annotation reference"/>
    <w:basedOn w:val="a0"/>
    <w:rPr>
      <w:sz w:val="18"/>
      <w:szCs w:val="18"/>
    </w:rPr>
  </w:style>
  <w:style w:type="character" w:customStyle="1" w:styleId="af2">
    <w:name w:val="註解文字 字元"/>
    <w:basedOn w:val="a0"/>
    <w:rPr>
      <w:rFonts w:ascii="Times New Roman" w:hAnsi="Times New Roman"/>
      <w:szCs w:val="24"/>
    </w:rPr>
  </w:style>
  <w:style w:type="character" w:customStyle="1" w:styleId="af3">
    <w:name w:val="註解主旨 字元"/>
    <w:basedOn w:val="af2"/>
    <w:rPr>
      <w:rFonts w:ascii="Times New Roman" w:hAnsi="Times New Roman"/>
      <w:b/>
      <w:bCs/>
      <w:szCs w:val="24"/>
    </w:rPr>
  </w:style>
  <w:style w:type="character" w:styleId="af4">
    <w:name w:val="FollowedHyperlink"/>
    <w:basedOn w:val="a0"/>
    <w:rPr>
      <w:color w:val="800080"/>
      <w:u w:val="single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feedultsh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../Users/scvs/AppData/Local/Microsoft/Windows/Temporary%20Internet%20Files/Content.IE5/PFHZL0NR/598a1aa8b4ea1a807032e4edeea1ecbc_a10170000u_1120003575ax_1.odt/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1299</TotalTime>
  <Pages>2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【附件一】</dc:title>
  <dc:creator>bmer</dc:creator>
  <cp:lastModifiedBy>USER</cp:lastModifiedBy>
  <cp:revision>1</cp:revision>
  <cp:lastPrinted>2023-04-27T02:29:00Z</cp:lastPrinted>
  <dcterms:created xsi:type="dcterms:W3CDTF">2023-02-23T00:38:00Z</dcterms:created>
  <dcterms:modified xsi:type="dcterms:W3CDTF">2023-05-07T23:47:00Z</dcterms:modified>
</cp:coreProperties>
</file>