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7A4" w:rsidRDefault="00DC62B6" w:rsidP="009E20C4">
      <w:pPr>
        <w:tabs>
          <w:tab w:val="left" w:pos="2520"/>
        </w:tabs>
        <w:jc w:val="center"/>
        <w:rPr>
          <w:rFonts w:eastAsia="華康儷楷書" w:hint="eastAsia"/>
          <w:b/>
          <w:color w:val="000000"/>
          <w:sz w:val="32"/>
          <w:szCs w:val="32"/>
        </w:rPr>
      </w:pPr>
      <w:bookmarkStart w:id="0" w:name="_GoBack"/>
      <w:bookmarkEnd w:id="0"/>
      <w:r>
        <w:rPr>
          <w:rFonts w:eastAsia="華康儷楷書" w:hint="eastAsia"/>
          <w:color w:val="000000"/>
          <w:sz w:val="28"/>
          <w:szCs w:val="28"/>
        </w:rPr>
        <w:t xml:space="preserve"> </w:t>
      </w:r>
      <w:r w:rsidR="00D87C6D">
        <w:rPr>
          <w:rFonts w:eastAsia="華康儷楷書" w:hint="eastAsia"/>
          <w:color w:val="000000"/>
          <w:sz w:val="28"/>
          <w:szCs w:val="28"/>
        </w:rPr>
        <w:t xml:space="preserve"> </w:t>
      </w:r>
      <w:r w:rsidR="0042074F" w:rsidRPr="00301987">
        <w:rPr>
          <w:rFonts w:eastAsia="華康儷楷書" w:hint="eastAsia"/>
          <w:b/>
          <w:color w:val="000000"/>
          <w:sz w:val="32"/>
          <w:szCs w:val="32"/>
        </w:rPr>
        <w:t>桃園市</w:t>
      </w:r>
      <w:r w:rsidR="001E39BC" w:rsidRPr="00301987">
        <w:rPr>
          <w:rFonts w:eastAsia="華康儷楷書" w:hint="eastAsia"/>
          <w:b/>
          <w:color w:val="000000"/>
          <w:sz w:val="32"/>
          <w:szCs w:val="32"/>
        </w:rPr>
        <w:t>桃園區</w:t>
      </w:r>
      <w:r w:rsidR="0042074F" w:rsidRPr="00301987">
        <w:rPr>
          <w:rFonts w:eastAsia="華康儷楷書" w:hint="eastAsia"/>
          <w:b/>
          <w:color w:val="000000"/>
          <w:sz w:val="32"/>
          <w:szCs w:val="32"/>
        </w:rPr>
        <w:t>南門國</w:t>
      </w:r>
      <w:r w:rsidR="001E39BC" w:rsidRPr="00301987">
        <w:rPr>
          <w:rFonts w:eastAsia="華康儷楷書" w:hint="eastAsia"/>
          <w:b/>
          <w:color w:val="000000"/>
          <w:sz w:val="32"/>
          <w:szCs w:val="32"/>
        </w:rPr>
        <w:t>民</w:t>
      </w:r>
      <w:r w:rsidR="0042074F" w:rsidRPr="00301987">
        <w:rPr>
          <w:rFonts w:eastAsia="華康儷楷書" w:hint="eastAsia"/>
          <w:b/>
          <w:color w:val="000000"/>
          <w:sz w:val="32"/>
          <w:szCs w:val="32"/>
        </w:rPr>
        <w:t>小</w:t>
      </w:r>
      <w:r w:rsidR="001E39BC" w:rsidRPr="00301987">
        <w:rPr>
          <w:rFonts w:eastAsia="華康儷楷書" w:hint="eastAsia"/>
          <w:b/>
          <w:color w:val="000000"/>
          <w:sz w:val="32"/>
          <w:szCs w:val="32"/>
        </w:rPr>
        <w:t>學</w:t>
      </w:r>
      <w:r w:rsidR="003075ED" w:rsidRPr="00301987">
        <w:rPr>
          <w:rFonts w:eastAsia="華康儷楷書" w:hint="eastAsia"/>
          <w:b/>
          <w:color w:val="000000"/>
          <w:sz w:val="32"/>
          <w:szCs w:val="32"/>
        </w:rPr>
        <w:t>10</w:t>
      </w:r>
      <w:r w:rsidR="00243291">
        <w:rPr>
          <w:rFonts w:eastAsia="華康儷楷書" w:hint="eastAsia"/>
          <w:b/>
          <w:color w:val="000000"/>
          <w:sz w:val="32"/>
          <w:szCs w:val="32"/>
        </w:rPr>
        <w:t>6</w:t>
      </w:r>
      <w:r w:rsidR="008507A4" w:rsidRPr="00301987">
        <w:rPr>
          <w:rFonts w:eastAsia="華康儷楷書" w:hint="eastAsia"/>
          <w:b/>
          <w:color w:val="000000"/>
          <w:sz w:val="32"/>
          <w:szCs w:val="32"/>
        </w:rPr>
        <w:t>學年度</w:t>
      </w:r>
      <w:r w:rsidR="00C91BB7" w:rsidRPr="00301987">
        <w:rPr>
          <w:rFonts w:eastAsia="華康儷楷書" w:hint="eastAsia"/>
          <w:b/>
          <w:color w:val="000000"/>
          <w:sz w:val="32"/>
          <w:szCs w:val="32"/>
        </w:rPr>
        <w:t>上學期</w:t>
      </w:r>
      <w:r w:rsidR="008507A4" w:rsidRPr="00301987">
        <w:rPr>
          <w:rFonts w:eastAsia="華康儷楷書" w:hint="eastAsia"/>
          <w:b/>
          <w:color w:val="000000"/>
          <w:sz w:val="32"/>
          <w:szCs w:val="32"/>
        </w:rPr>
        <w:t>班級親師座談會報告事項</w:t>
      </w:r>
    </w:p>
    <w:p w:rsidR="006C5BA1" w:rsidRPr="004D064E" w:rsidRDefault="006C5BA1" w:rsidP="006C5BA1">
      <w:pPr>
        <w:tabs>
          <w:tab w:val="left" w:pos="2520"/>
        </w:tabs>
        <w:rPr>
          <w:rFonts w:ascii="標楷體" w:eastAsia="標楷體" w:hAnsi="標楷體"/>
          <w:b/>
          <w:bCs/>
          <w:sz w:val="28"/>
          <w:szCs w:val="28"/>
          <w:bdr w:val="single" w:sz="4" w:space="0" w:color="auto"/>
        </w:rPr>
      </w:pPr>
      <w:r w:rsidRPr="004D064E">
        <w:rPr>
          <w:rFonts w:ascii="標楷體" w:eastAsia="標楷體" w:hAnsi="標楷體" w:hint="eastAsia"/>
          <w:b/>
          <w:bCs/>
          <w:sz w:val="28"/>
          <w:szCs w:val="28"/>
          <w:bdr w:val="single" w:sz="4" w:space="0" w:color="auto"/>
        </w:rPr>
        <w:t>教務處</w:t>
      </w:r>
    </w:p>
    <w:p w:rsidR="006C5BA1" w:rsidRPr="00651B66" w:rsidRDefault="006C5BA1" w:rsidP="006C5BA1">
      <w:pPr>
        <w:tabs>
          <w:tab w:val="left" w:pos="2520"/>
        </w:tabs>
        <w:ind w:left="240" w:hangingChars="100" w:hanging="240"/>
        <w:rPr>
          <w:rFonts w:ascii="標楷體" w:eastAsia="標楷體" w:hAnsi="標楷體" w:hint="eastAsia"/>
        </w:rPr>
      </w:pPr>
      <w:r w:rsidRPr="00651B66">
        <w:rPr>
          <w:rFonts w:ascii="標楷體" w:eastAsia="標楷體" w:hAnsi="標楷體" w:hint="eastAsia"/>
        </w:rPr>
        <w:t>1.目前教學評量（考試）方式，著重以多元評量的方式實施，希望家長能與老師多多配合，平時的上課表現、作業或作品的繳交也非常重要，家長們可參閱本校新修訂成績評量辦法，了解成績評量的方式與內涵。（請參閱附件一，灰色部分為老師需宣導事項）</w:t>
      </w:r>
    </w:p>
    <w:p w:rsidR="006C5BA1" w:rsidRPr="000F2643" w:rsidRDefault="006C5BA1" w:rsidP="006C5BA1">
      <w:pPr>
        <w:tabs>
          <w:tab w:val="left" w:pos="2520"/>
        </w:tabs>
        <w:ind w:left="240" w:hanging="240"/>
        <w:rPr>
          <w:rFonts w:ascii="標楷體" w:eastAsia="標楷體" w:hAnsi="標楷體" w:hint="eastAsia"/>
          <w:b/>
          <w:color w:val="FF0000"/>
        </w:rPr>
      </w:pPr>
      <w:r w:rsidRPr="002A7CA1">
        <w:rPr>
          <w:rFonts w:ascii="標楷體" w:eastAsia="標楷體" w:hAnsi="標楷體" w:hint="eastAsia"/>
        </w:rPr>
        <w:t>2.每學期有兩次定期評量，以紙筆評量為主。本學期兩次定期評量時間分別是</w:t>
      </w:r>
      <w:r w:rsidRPr="000F2643">
        <w:rPr>
          <w:rFonts w:ascii="標楷體" w:eastAsia="標楷體" w:hAnsi="標楷體" w:hint="eastAsia"/>
          <w:b/>
          <w:color w:val="FF0000"/>
        </w:rPr>
        <w:t>第一次為11/</w:t>
      </w:r>
      <w:r>
        <w:rPr>
          <w:rFonts w:ascii="標楷體" w:eastAsia="標楷體" w:hAnsi="標楷體" w:hint="eastAsia"/>
          <w:b/>
          <w:color w:val="FF0000"/>
        </w:rPr>
        <w:t>07</w:t>
      </w:r>
      <w:r w:rsidRPr="000F2643">
        <w:rPr>
          <w:rFonts w:ascii="標楷體" w:eastAsia="標楷體" w:hAnsi="標楷體" w:hint="eastAsia"/>
          <w:b/>
          <w:color w:val="FF0000"/>
        </w:rPr>
        <w:t>（</w:t>
      </w:r>
      <w:r>
        <w:rPr>
          <w:rFonts w:ascii="標楷體" w:eastAsia="標楷體" w:hAnsi="標楷體" w:hint="eastAsia"/>
          <w:b/>
          <w:color w:val="FF0000"/>
        </w:rPr>
        <w:t>二</w:t>
      </w:r>
      <w:r w:rsidRPr="000F2643">
        <w:rPr>
          <w:rFonts w:ascii="標楷體" w:eastAsia="標楷體" w:hAnsi="標楷體" w:hint="eastAsia"/>
          <w:b/>
          <w:color w:val="FF0000"/>
        </w:rPr>
        <w:t>）、11/</w:t>
      </w:r>
      <w:r>
        <w:rPr>
          <w:rFonts w:ascii="標楷體" w:eastAsia="標楷體" w:hAnsi="標楷體" w:hint="eastAsia"/>
          <w:b/>
          <w:color w:val="FF0000"/>
        </w:rPr>
        <w:t>08</w:t>
      </w:r>
      <w:r w:rsidRPr="000F2643">
        <w:rPr>
          <w:rFonts w:ascii="標楷體" w:eastAsia="標楷體" w:hAnsi="標楷體" w:hint="eastAsia"/>
          <w:b/>
          <w:color w:val="FF0000"/>
        </w:rPr>
        <w:t>（</w:t>
      </w:r>
      <w:r>
        <w:rPr>
          <w:rFonts w:ascii="標楷體" w:eastAsia="標楷體" w:hAnsi="標楷體" w:hint="eastAsia"/>
          <w:b/>
          <w:color w:val="FF0000"/>
        </w:rPr>
        <w:t>三</w:t>
      </w:r>
      <w:r w:rsidRPr="000F2643">
        <w:rPr>
          <w:rFonts w:ascii="標楷體" w:eastAsia="標楷體" w:hAnsi="標楷體" w:hint="eastAsia"/>
          <w:b/>
          <w:color w:val="FF0000"/>
        </w:rPr>
        <w:t>）；第二次為1/1</w:t>
      </w:r>
      <w:r>
        <w:rPr>
          <w:rFonts w:ascii="標楷體" w:eastAsia="標楷體" w:hAnsi="標楷體" w:hint="eastAsia"/>
          <w:b/>
          <w:color w:val="FF0000"/>
        </w:rPr>
        <w:t>1（四</w:t>
      </w:r>
      <w:r w:rsidRPr="000F2643">
        <w:rPr>
          <w:rFonts w:ascii="標楷體" w:eastAsia="標楷體" w:hAnsi="標楷體" w:hint="eastAsia"/>
          <w:b/>
          <w:color w:val="FF0000"/>
        </w:rPr>
        <w:t>）、1/1</w:t>
      </w:r>
      <w:r>
        <w:rPr>
          <w:rFonts w:ascii="標楷體" w:eastAsia="標楷體" w:hAnsi="標楷體" w:hint="eastAsia"/>
          <w:b/>
          <w:color w:val="FF0000"/>
        </w:rPr>
        <w:t>2（五</w:t>
      </w:r>
      <w:r w:rsidRPr="000F2643">
        <w:rPr>
          <w:rFonts w:ascii="標楷體" w:eastAsia="標楷體" w:hAnsi="標楷體" w:hint="eastAsia"/>
          <w:b/>
          <w:color w:val="FF0000"/>
        </w:rPr>
        <w:t>）。</w:t>
      </w:r>
    </w:p>
    <w:p w:rsidR="006C5BA1" w:rsidRPr="002A7CA1" w:rsidRDefault="006C5BA1" w:rsidP="006C5BA1">
      <w:pPr>
        <w:tabs>
          <w:tab w:val="left" w:pos="2520"/>
        </w:tabs>
        <w:ind w:left="240" w:hangingChars="100" w:hanging="240"/>
        <w:rPr>
          <w:rFonts w:ascii="標楷體" w:eastAsia="標楷體" w:hAnsi="標楷體" w:hint="eastAsia"/>
        </w:rPr>
      </w:pPr>
      <w:r w:rsidRPr="002A7CA1">
        <w:rPr>
          <w:rFonts w:ascii="標楷體" w:eastAsia="標楷體" w:hAnsi="標楷體" w:hint="eastAsia"/>
        </w:rPr>
        <w:t>3.本校訂定每週二為臺灣母語日，本土語言課程為選修課程，分為閩南語、客家語、原住民族語（依學生族語類別開課），每年五月調查學生選修意願，建議學生一到六年級選修同一種語言。</w:t>
      </w:r>
    </w:p>
    <w:p w:rsidR="006C5BA1" w:rsidRPr="00EE3F17" w:rsidRDefault="006C5BA1" w:rsidP="006C5BA1">
      <w:pPr>
        <w:tabs>
          <w:tab w:val="left" w:pos="2520"/>
        </w:tabs>
        <w:ind w:left="240" w:hangingChars="100" w:hanging="240"/>
        <w:rPr>
          <w:rFonts w:ascii="標楷體" w:eastAsia="標楷體" w:hAnsi="標楷體" w:hint="eastAsia"/>
          <w:color w:val="000000"/>
        </w:rPr>
      </w:pPr>
      <w:r w:rsidRPr="002A7CA1">
        <w:rPr>
          <w:rFonts w:ascii="標楷體" w:eastAsia="標楷體" w:hAnsi="標楷體" w:hint="eastAsia"/>
        </w:rPr>
        <w:t>4.閱讀能力的培養依舊是本學期的重點工作之一，配合每日「晨讀二十分鐘」養成閱讀習慣，除此之外，學生需閱讀書籍並完成閱讀單，於下學期末頒發閱讀書香獎，希望家長能多加配合，更歡迎配合導師一起來成立班級小小圖書館，充實班級書籍。</w:t>
      </w:r>
    </w:p>
    <w:p w:rsidR="006C5BA1" w:rsidRPr="002A7CA1" w:rsidRDefault="006C5BA1" w:rsidP="006C5BA1">
      <w:pPr>
        <w:tabs>
          <w:tab w:val="left" w:pos="2520"/>
        </w:tabs>
        <w:ind w:left="240" w:hanging="240"/>
        <w:rPr>
          <w:rFonts w:ascii="標楷體" w:eastAsia="標楷體" w:hAnsi="標楷體" w:hint="eastAsia"/>
        </w:rPr>
      </w:pPr>
      <w:r>
        <w:rPr>
          <w:rFonts w:ascii="標楷體" w:eastAsia="標楷體" w:hAnsi="標楷體" w:hint="eastAsia"/>
        </w:rPr>
        <w:t>5</w:t>
      </w:r>
      <w:r w:rsidRPr="002A7CA1">
        <w:rPr>
          <w:rFonts w:ascii="標楷體" w:eastAsia="標楷體" w:hAnsi="標楷體" w:hint="eastAsia"/>
        </w:rPr>
        <w:t>.為使閱讀深耕於家庭中，本校持續推行親子共讀活動，以營造更優質、更全面的閱讀環境，期盼家長能陪伴孩子度過溫馨愉快的閱讀時光，以培養孩子終身閱讀的興趣與習慣。</w:t>
      </w:r>
    </w:p>
    <w:p w:rsidR="006C5BA1" w:rsidRPr="002A7CA1" w:rsidRDefault="006C5BA1" w:rsidP="006C5BA1">
      <w:pPr>
        <w:tabs>
          <w:tab w:val="left" w:pos="2520"/>
        </w:tabs>
        <w:ind w:left="240" w:hanging="240"/>
        <w:rPr>
          <w:rFonts w:ascii="標楷體" w:eastAsia="標楷體" w:hAnsi="標楷體" w:hint="eastAsia"/>
        </w:rPr>
      </w:pPr>
      <w:r>
        <w:rPr>
          <w:rFonts w:ascii="標楷體" w:eastAsia="標楷體" w:hAnsi="標楷體" w:hint="eastAsia"/>
        </w:rPr>
        <w:t>6</w:t>
      </w:r>
      <w:r w:rsidRPr="002A7CA1">
        <w:rPr>
          <w:rFonts w:ascii="標楷體" w:eastAsia="標楷體" w:hAnsi="標楷體" w:hint="eastAsia"/>
        </w:rPr>
        <w:t>.每週二的晨光時間，一至三年級由導師及志工為孩子規劃多元的活動，例如：說故事、繪本導讀、經典誦讀等等。</w:t>
      </w:r>
    </w:p>
    <w:p w:rsidR="006C5BA1" w:rsidRPr="00EE3F17" w:rsidRDefault="006C5BA1" w:rsidP="006C5BA1">
      <w:pPr>
        <w:tabs>
          <w:tab w:val="left" w:pos="2520"/>
        </w:tabs>
        <w:ind w:left="240" w:hanging="240"/>
        <w:rPr>
          <w:rFonts w:ascii="標楷體" w:eastAsia="標楷體" w:hAnsi="標楷體" w:hint="eastAsia"/>
          <w:color w:val="000000"/>
        </w:rPr>
      </w:pPr>
      <w:r>
        <w:rPr>
          <w:rFonts w:ascii="標楷體" w:eastAsia="標楷體" w:hAnsi="標楷體" w:hint="eastAsia"/>
        </w:rPr>
        <w:t>7</w:t>
      </w:r>
      <w:r w:rsidRPr="002A7CA1">
        <w:rPr>
          <w:rFonts w:ascii="標楷體" w:eastAsia="標楷體" w:hAnsi="標楷體" w:hint="eastAsia"/>
        </w:rPr>
        <w:t>.本校已通過102年度舞蹈特色認證，成為本市舞蹈特色發展學校之一，學校全面實施舞蹈與欣賞相關教育課程，低年級為兒童律動、中年級為兒童舞蹈、高年級為舞蹈融入藝文及綜合方式實施，辦理各項才藝發表活動，希望帶給孩子一個更多元、創意的學習環境。</w:t>
      </w:r>
      <w:r w:rsidRPr="00EE3F17">
        <w:rPr>
          <w:rFonts w:ascii="標楷體" w:eastAsia="標楷體" w:hAnsi="標楷體" w:hint="eastAsia"/>
          <w:color w:val="000000"/>
        </w:rPr>
        <w:t>另外，五年級電腦課加入3D列印的課程，也是本校的特色課程之一。</w:t>
      </w:r>
    </w:p>
    <w:p w:rsidR="006C5BA1" w:rsidRPr="00651B66" w:rsidRDefault="006C5BA1" w:rsidP="006C5BA1">
      <w:pPr>
        <w:tabs>
          <w:tab w:val="left" w:pos="2520"/>
        </w:tabs>
        <w:ind w:left="240" w:hangingChars="100" w:hanging="240"/>
        <w:rPr>
          <w:rFonts w:ascii="標楷體" w:eastAsia="標楷體" w:hAnsi="標楷體" w:hint="eastAsia"/>
        </w:rPr>
      </w:pPr>
      <w:r>
        <w:rPr>
          <w:rFonts w:ascii="標楷體" w:eastAsia="標楷體" w:hAnsi="標楷體" w:hint="eastAsia"/>
        </w:rPr>
        <w:t>8</w:t>
      </w:r>
      <w:r w:rsidRPr="00651B66">
        <w:rPr>
          <w:rFonts w:ascii="標楷體" w:eastAsia="標楷體" w:hAnsi="標楷體" w:hint="eastAsia"/>
        </w:rPr>
        <w:t>.隨著科技的普及與快速發展，孩子接觸到網路的年齡越來越低，您是否擔心小孩一直上網？或是不知道孩子在網路上從事什麼活動？以下幾點事項，提供給各位家長參考。（請參閱附件二）</w:t>
      </w:r>
    </w:p>
    <w:p w:rsidR="006C5BA1" w:rsidRPr="00651B66" w:rsidRDefault="006C5BA1" w:rsidP="006C5BA1">
      <w:pPr>
        <w:tabs>
          <w:tab w:val="left" w:pos="2520"/>
        </w:tabs>
        <w:ind w:left="360" w:hangingChars="150" w:hanging="360"/>
        <w:rPr>
          <w:rFonts w:ascii="標楷體" w:eastAsia="標楷體" w:hAnsi="標楷體" w:hint="eastAsia"/>
        </w:rPr>
      </w:pPr>
      <w:r>
        <w:rPr>
          <w:rFonts w:ascii="標楷體" w:eastAsia="標楷體" w:hAnsi="標楷體" w:hint="eastAsia"/>
        </w:rPr>
        <w:t>9</w:t>
      </w:r>
      <w:r w:rsidRPr="00651B66">
        <w:rPr>
          <w:rFonts w:ascii="標楷體" w:eastAsia="標楷體" w:hAnsi="標楷體" w:hint="eastAsia"/>
        </w:rPr>
        <w:t>.本校一三五年級常態編班作業，乃於每年8月初以市府所提供之編班作業平台進行，作業前七日公告作業時間、地點，一年級採電腦亂數編班，三五年級依成績進行S型編班，導師亦於當日公開抽籤，歡迎家長蒞臨參觀。</w:t>
      </w:r>
    </w:p>
    <w:p w:rsidR="006C5BA1" w:rsidRPr="00EE3F17" w:rsidRDefault="006C5BA1" w:rsidP="006C5BA1">
      <w:pPr>
        <w:tabs>
          <w:tab w:val="left" w:pos="2520"/>
        </w:tabs>
        <w:ind w:left="360" w:hangingChars="150" w:hanging="360"/>
        <w:rPr>
          <w:rFonts w:ascii="標楷體" w:eastAsia="標楷體" w:hAnsi="標楷體" w:hint="eastAsia"/>
          <w:color w:val="000000"/>
        </w:rPr>
      </w:pPr>
      <w:r w:rsidRPr="00EE3F17">
        <w:rPr>
          <w:rFonts w:ascii="標楷體" w:eastAsia="標楷體" w:hAnsi="標楷體" w:hint="eastAsia"/>
          <w:color w:val="000000"/>
        </w:rPr>
        <w:t>10.本校與菲律濱靈惠學院於104年12月23日建立姊妹校，未來將不定期辦理校際交流活動，為本校推動國際教育開啟新的里程碑。</w:t>
      </w:r>
    </w:p>
    <w:p w:rsidR="006C5BA1" w:rsidRPr="00EE3F17" w:rsidRDefault="006C5BA1" w:rsidP="006C5BA1">
      <w:pPr>
        <w:tabs>
          <w:tab w:val="left" w:pos="2520"/>
        </w:tabs>
        <w:ind w:left="360" w:hangingChars="150" w:hanging="360"/>
        <w:rPr>
          <w:rFonts w:ascii="標楷體" w:eastAsia="標楷體" w:hAnsi="標楷體" w:hint="eastAsia"/>
          <w:color w:val="FF0000"/>
        </w:rPr>
      </w:pPr>
    </w:p>
    <w:p w:rsidR="006C5BA1" w:rsidRPr="002A7C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Default="006C5BA1" w:rsidP="006C5BA1">
      <w:pPr>
        <w:tabs>
          <w:tab w:val="left" w:pos="2520"/>
        </w:tabs>
        <w:ind w:left="360" w:hangingChars="150" w:hanging="360"/>
        <w:rPr>
          <w:rFonts w:ascii="標楷體" w:eastAsia="標楷體" w:hAnsi="標楷體" w:hint="eastAsia"/>
          <w:color w:val="FF0000"/>
        </w:rPr>
      </w:pPr>
    </w:p>
    <w:p w:rsidR="006C5BA1" w:rsidRPr="0065640C" w:rsidRDefault="006C5BA1" w:rsidP="006C5BA1">
      <w:pPr>
        <w:tabs>
          <w:tab w:val="left" w:pos="2520"/>
        </w:tabs>
        <w:ind w:left="360" w:hangingChars="150" w:hanging="360"/>
        <w:rPr>
          <w:rFonts w:ascii="標楷體" w:eastAsia="標楷體" w:hAnsi="標楷體" w:hint="eastAsia"/>
          <w:color w:val="FF0000"/>
        </w:rPr>
      </w:pPr>
    </w:p>
    <w:p w:rsidR="006C5BA1" w:rsidRPr="002A7CA1" w:rsidRDefault="006C5BA1" w:rsidP="006C5BA1">
      <w:pPr>
        <w:tabs>
          <w:tab w:val="left" w:pos="2520"/>
        </w:tabs>
        <w:ind w:left="360" w:hangingChars="150" w:hanging="360"/>
        <w:rPr>
          <w:rFonts w:ascii="標楷體" w:eastAsia="標楷體" w:hAnsi="標楷體" w:hint="eastAsia"/>
          <w:color w:val="FF0000"/>
        </w:rPr>
      </w:pPr>
    </w:p>
    <w:p w:rsidR="006C5BA1" w:rsidRDefault="00BE0BC9" w:rsidP="006C5BA1">
      <w:pPr>
        <w:jc w:val="center"/>
        <w:rPr>
          <w:rFonts w:ascii="標楷體" w:eastAsia="標楷體" w:hint="eastAsia"/>
          <w:b/>
          <w:sz w:val="36"/>
          <w:szCs w:val="36"/>
        </w:rPr>
      </w:pPr>
      <w:r>
        <w:rPr>
          <w:rFonts w:ascii="Arial" w:hAnsi="Arial" w:cs="Arial"/>
          <w:noProof/>
          <w:color w:val="000000"/>
          <w:kern w:val="0"/>
          <w:sz w:val="22"/>
          <w:szCs w:val="22"/>
        </w:rPr>
        <w:lastRenderedPageBreak/>
        <mc:AlternateContent>
          <mc:Choice Requires="wps">
            <w:drawing>
              <wp:anchor distT="0" distB="0" distL="114300" distR="114300" simplePos="0" relativeHeight="251660800" behindDoc="0" locked="0" layoutInCell="1" allowOverlap="1">
                <wp:simplePos x="0" y="0"/>
                <wp:positionH relativeFrom="column">
                  <wp:posOffset>-66040</wp:posOffset>
                </wp:positionH>
                <wp:positionV relativeFrom="paragraph">
                  <wp:posOffset>-264795</wp:posOffset>
                </wp:positionV>
                <wp:extent cx="668655" cy="329565"/>
                <wp:effectExtent l="8890" t="11430" r="8255" b="1143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329565"/>
                        </a:xfrm>
                        <a:prstGeom prst="rect">
                          <a:avLst/>
                        </a:prstGeom>
                        <a:solidFill>
                          <a:srgbClr val="FFFFFF"/>
                        </a:solidFill>
                        <a:ln w="9525">
                          <a:solidFill>
                            <a:srgbClr val="000000"/>
                          </a:solidFill>
                          <a:miter lim="800000"/>
                          <a:headEnd/>
                          <a:tailEnd/>
                        </a:ln>
                      </wps:spPr>
                      <wps:txbx>
                        <w:txbxContent>
                          <w:p w:rsidR="006C5BA1" w:rsidRPr="00440684" w:rsidRDefault="006C5BA1" w:rsidP="006C5BA1">
                            <w:pPr>
                              <w:rPr>
                                <w:b/>
                                <w:color w:val="FF0000"/>
                              </w:rPr>
                            </w:pPr>
                            <w:r w:rsidRPr="00440684">
                              <w:rPr>
                                <w:b/>
                                <w:color w:val="FF0000"/>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5.2pt;margin-top:-20.85pt;width:52.65pt;height:25.9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HrPwIAAFMEAAAOAAAAZHJzL2Uyb0RvYy54bWysVF2O0zAQfkfiDpbfadrSdNuo6WrpUoS0&#10;/EgLB3AcJ7HwH7bbZLkAEgdYnjkAB+BAu+dg7KSl/L0g8mDNeMbfzHwzk9V5JwXaM+u4VjmejMYY&#10;MUV1yVWd47dvto8WGDlPVEmEVizHN8zh8/XDB6vWZGyqGy1KZhGAKJe1JseN9yZLEkcbJokbacMU&#10;GCttJfGg2jopLWkBXYpkOh7Pk1bb0lhNmXNwe9kb8TriVxWj/lVVOeaRyDHk5uNp41mEM1mvSFZb&#10;YhpOhzTIP2QhCVcQ9Ah1STxBO8t/g5KcWu105UdUy0RXFacs1gDVTMa/VHPdEMNiLUCOM0ea3P+D&#10;pS/3ry3iZY7PMFJEQovubz/eff18f/vt7ssnNA0MtcZl4HhtwNV3T3QHnY7VOnOl6TuHlN40RNXs&#10;wlrdNoyUkOEkvExOnvY4LoAU7QtdQiiy8zoCdZWVgT4gBAE6dOrm2B3WeUThcj5fzNMUIwqmx9Nl&#10;Ok9jBJIdHhvr/DOmJQpCji00P4KT/ZXzIRmSHVxCLKcFL7dciKjYutgIi/YEBmUbvwH9JzehUJvj&#10;ZTpN+/r/CjGO358gJPcw8YLLHC+OTiQLrD1VZZxHT7joZUhZqIHGwFzPoe+KbmhLocsbINTqfrJh&#10;E0FotP2AUQtTnWP3fkcsw0g8V9CU5WQ2C2sQlVl6NgXFnlqKUwtRFKBy7DHqxY3vV2dnLK8biHQY&#10;gwto5JZHkkPH+6yGvGFyI/fDloXVONWj149/wfo7AAAA//8DAFBLAwQUAAYACAAAACEAmNxMoN4A&#10;AAAJAQAADwAAAGRycy9kb3ducmV2LnhtbEyPTU/DMAyG70j8h8hIXKYt6ei+StMJJu3EaWXcs8a0&#10;FY1Tmmzr/j3mBDdbfvT6efPt6DpxwSG0njQkMwUCqfK2pVrD8X0/XYMI0ZA1nSfUcMMA2+L+LjeZ&#10;9Vc64KWMteAQCpnR0MTYZ1KGqkFnwsz3SHz79IMzkdehlnYwVw53nZwrtZTOtMQfGtPjrsHqqzw7&#10;Dcvv8mny9mEndLjtX4fKLezuuND68WF8eQYRcYx/MPzqszoU7HTyZ7JBdBqmiUoZ5SFNViCY2KQb&#10;ECcm1Rxkkcv/DYofAAAA//8DAFBLAQItABQABgAIAAAAIQC2gziS/gAAAOEBAAATAAAAAAAAAAAA&#10;AAAAAAAAAABbQ29udGVudF9UeXBlc10ueG1sUEsBAi0AFAAGAAgAAAAhADj9If/WAAAAlAEAAAsA&#10;AAAAAAAAAAAAAAAALwEAAF9yZWxzLy5yZWxzUEsBAi0AFAAGAAgAAAAhAFWxces/AgAAUwQAAA4A&#10;AAAAAAAAAAAAAAAALgIAAGRycy9lMm9Eb2MueG1sUEsBAi0AFAAGAAgAAAAhAJjcTKDeAAAACQEA&#10;AA8AAAAAAAAAAAAAAAAAmQQAAGRycy9kb3ducmV2LnhtbFBLBQYAAAAABAAEAPMAAACkBQAAAAA=&#10;">
                <v:textbox style="mso-fit-shape-to-text:t">
                  <w:txbxContent>
                    <w:p w:rsidR="006C5BA1" w:rsidRPr="00440684" w:rsidRDefault="006C5BA1" w:rsidP="006C5BA1">
                      <w:pPr>
                        <w:rPr>
                          <w:b/>
                          <w:color w:val="FF0000"/>
                        </w:rPr>
                      </w:pPr>
                      <w:r w:rsidRPr="00440684">
                        <w:rPr>
                          <w:b/>
                          <w:color w:val="FF0000"/>
                        </w:rPr>
                        <w:t>附件一</w:t>
                      </w:r>
                    </w:p>
                  </w:txbxContent>
                </v:textbox>
              </v:shape>
            </w:pict>
          </mc:Fallback>
        </mc:AlternateContent>
      </w:r>
      <w:r w:rsidR="006C5BA1" w:rsidRPr="007205DA">
        <w:rPr>
          <w:rFonts w:ascii="標楷體" w:eastAsia="標楷體" w:hint="eastAsia"/>
          <w:b/>
          <w:sz w:val="36"/>
          <w:szCs w:val="36"/>
        </w:rPr>
        <w:t>桃園</w:t>
      </w:r>
      <w:r w:rsidR="006C5BA1">
        <w:rPr>
          <w:rFonts w:ascii="標楷體" w:eastAsia="標楷體" w:hint="eastAsia"/>
          <w:b/>
          <w:sz w:val="36"/>
          <w:szCs w:val="36"/>
        </w:rPr>
        <w:t>市</w:t>
      </w:r>
      <w:r w:rsidR="006C5BA1" w:rsidRPr="007205DA">
        <w:rPr>
          <w:rFonts w:ascii="標楷體" w:eastAsia="標楷體" w:hint="eastAsia"/>
          <w:b/>
          <w:sz w:val="36"/>
          <w:szCs w:val="36"/>
        </w:rPr>
        <w:t>桃園</w:t>
      </w:r>
      <w:r w:rsidR="006C5BA1">
        <w:rPr>
          <w:rFonts w:ascii="標楷體" w:eastAsia="標楷體" w:hint="eastAsia"/>
          <w:b/>
          <w:sz w:val="36"/>
          <w:szCs w:val="36"/>
        </w:rPr>
        <w:t>區</w:t>
      </w:r>
      <w:r w:rsidR="006C5BA1" w:rsidRPr="007205DA">
        <w:rPr>
          <w:rFonts w:ascii="標楷體" w:eastAsia="標楷體" w:hint="eastAsia"/>
          <w:b/>
          <w:sz w:val="36"/>
          <w:szCs w:val="36"/>
        </w:rPr>
        <w:t>南門國民小學學生成績評量辦法</w:t>
      </w:r>
      <w:r w:rsidR="006C5BA1">
        <w:rPr>
          <w:rFonts w:ascii="標楷體" w:eastAsia="標楷體" w:hint="eastAsia"/>
          <w:b/>
          <w:sz w:val="36"/>
          <w:szCs w:val="36"/>
        </w:rPr>
        <w:t xml:space="preserve"> </w:t>
      </w:r>
      <w:r w:rsidR="006C5BA1" w:rsidRPr="002E5486">
        <w:rPr>
          <w:rFonts w:ascii="標楷體" w:eastAsia="標楷體" w:hint="eastAsia"/>
          <w:sz w:val="20"/>
          <w:szCs w:val="20"/>
        </w:rPr>
        <w:t>10</w:t>
      </w:r>
      <w:r w:rsidR="006C5BA1">
        <w:rPr>
          <w:rFonts w:ascii="標楷體" w:eastAsia="標楷體" w:hint="eastAsia"/>
          <w:sz w:val="20"/>
          <w:szCs w:val="20"/>
        </w:rPr>
        <w:t>4</w:t>
      </w:r>
      <w:r w:rsidR="006C5BA1" w:rsidRPr="002E5486">
        <w:rPr>
          <w:rFonts w:ascii="標楷體" w:eastAsia="標楷體" w:hint="eastAsia"/>
          <w:sz w:val="20"/>
          <w:szCs w:val="20"/>
        </w:rPr>
        <w:t>年</w:t>
      </w:r>
      <w:r w:rsidR="006C5BA1">
        <w:rPr>
          <w:rFonts w:ascii="標楷體" w:eastAsia="標楷體" w:hint="eastAsia"/>
          <w:sz w:val="20"/>
          <w:szCs w:val="20"/>
        </w:rPr>
        <w:t>6</w:t>
      </w:r>
      <w:r w:rsidR="006C5BA1" w:rsidRPr="002E5486">
        <w:rPr>
          <w:rFonts w:ascii="標楷體" w:eastAsia="標楷體" w:hint="eastAsia"/>
          <w:sz w:val="20"/>
          <w:szCs w:val="20"/>
        </w:rPr>
        <w:t>月</w:t>
      </w:r>
      <w:r w:rsidR="006C5BA1">
        <w:rPr>
          <w:rFonts w:ascii="標楷體" w:eastAsia="標楷體" w:hint="eastAsia"/>
          <w:sz w:val="20"/>
          <w:szCs w:val="20"/>
        </w:rPr>
        <w:t>24</w:t>
      </w:r>
      <w:r w:rsidR="006C5BA1" w:rsidRPr="002E5486">
        <w:rPr>
          <w:rFonts w:ascii="標楷體" w:eastAsia="標楷體" w:hint="eastAsia"/>
          <w:sz w:val="20"/>
          <w:szCs w:val="20"/>
        </w:rPr>
        <w:t>日修訂</w:t>
      </w:r>
    </w:p>
    <w:p w:rsidR="006C5BA1" w:rsidRPr="002E5486" w:rsidRDefault="006C5BA1" w:rsidP="006C5BA1">
      <w:pPr>
        <w:jc w:val="center"/>
        <w:rPr>
          <w:rFonts w:ascii="標楷體" w:eastAsia="標楷體" w:hint="eastAsia"/>
          <w:sz w:val="20"/>
          <w:szCs w:val="20"/>
        </w:rPr>
      </w:pPr>
      <w:r>
        <w:rPr>
          <w:rFonts w:ascii="標楷體" w:eastAsia="標楷體" w:hint="eastAsia"/>
          <w:sz w:val="20"/>
          <w:szCs w:val="20"/>
        </w:rPr>
        <w:t xml:space="preserve">                                                                              </w:t>
      </w:r>
    </w:p>
    <w:p w:rsidR="006C5BA1" w:rsidRPr="00301987" w:rsidRDefault="006C5BA1" w:rsidP="006C5BA1">
      <w:pPr>
        <w:rPr>
          <w:rFonts w:ascii="標楷體" w:eastAsia="標楷體" w:hAnsi="標楷體" w:hint="eastAsia"/>
          <w:b/>
        </w:rPr>
      </w:pPr>
      <w:r w:rsidRPr="00301987">
        <w:rPr>
          <w:rFonts w:ascii="標楷體" w:eastAsia="標楷體" w:hAnsi="標楷體" w:hint="eastAsia"/>
          <w:b/>
        </w:rPr>
        <w:t>壹、依據</w:t>
      </w:r>
    </w:p>
    <w:p w:rsidR="006C5BA1" w:rsidRPr="00301987" w:rsidRDefault="006C5BA1" w:rsidP="006C5BA1">
      <w:pPr>
        <w:ind w:firstLineChars="100" w:firstLine="240"/>
        <w:rPr>
          <w:rFonts w:ascii="標楷體" w:eastAsia="標楷體" w:hAnsi="標楷體" w:hint="eastAsia"/>
        </w:rPr>
      </w:pPr>
      <w:r w:rsidRPr="00301987">
        <w:rPr>
          <w:rFonts w:ascii="標楷體" w:eastAsia="標楷體" w:hAnsi="標楷體" w:hint="eastAsia"/>
        </w:rPr>
        <w:t>一、國民中小學學生成績評量準則(教育部</w:t>
      </w:r>
      <w:smartTag w:uri="urn:schemas-microsoft-com:office:smarttags" w:element="chsdate">
        <w:smartTagPr>
          <w:attr w:name="Year" w:val="1990"/>
          <w:attr w:name="Month" w:val="4"/>
          <w:attr w:name="Day" w:val="24"/>
          <w:attr w:name="IsLunarDate" w:val="True"/>
          <w:attr w:name="IsROCDate" w:val="False"/>
        </w:smartTagPr>
        <w:r w:rsidRPr="00301987">
          <w:rPr>
            <w:rFonts w:ascii="標楷體" w:eastAsia="標楷體" w:hAnsi="標楷體" w:hint="eastAsia"/>
          </w:rPr>
          <w:t>九十年三月廿九日</w:t>
        </w:r>
      </w:smartTag>
      <w:r w:rsidRPr="00301987">
        <w:rPr>
          <w:rFonts w:ascii="標楷體" w:eastAsia="標楷體" w:hAnsi="標楷體" w:hint="eastAsia"/>
        </w:rPr>
        <w:t>台發布)</w:t>
      </w:r>
    </w:p>
    <w:p w:rsidR="006C5BA1" w:rsidRPr="00301987" w:rsidRDefault="006C5BA1" w:rsidP="006C5BA1">
      <w:pPr>
        <w:pStyle w:val="10"/>
        <w:spacing w:line="240" w:lineRule="auto"/>
        <w:ind w:leftChars="108" w:left="739" w:hangingChars="200" w:hanging="480"/>
        <w:rPr>
          <w:rFonts w:ascii="標楷體" w:eastAsia="標楷體" w:hAnsi="標楷體" w:hint="eastAsia"/>
          <w:szCs w:val="24"/>
        </w:rPr>
      </w:pPr>
      <w:r w:rsidRPr="00301987">
        <w:rPr>
          <w:rFonts w:ascii="標楷體" w:eastAsia="標楷體" w:hAnsi="標楷體" w:hint="eastAsia"/>
          <w:szCs w:val="24"/>
        </w:rPr>
        <w:t>二、桃園縣國民小學學生(含身心障礙學生)成績評量作業要點(</w:t>
      </w:r>
      <w:r w:rsidRPr="00301987">
        <w:rPr>
          <w:rFonts w:ascii="標楷體" w:eastAsia="標楷體" w:hAnsi="標楷體"/>
          <w:szCs w:val="24"/>
        </w:rPr>
        <w:t>90.12.3九十府教輔字第244227號</w:t>
      </w:r>
      <w:r w:rsidRPr="00301987">
        <w:rPr>
          <w:rFonts w:ascii="標楷體" w:eastAsia="標楷體" w:hAnsi="標楷體" w:hint="eastAsia"/>
          <w:szCs w:val="24"/>
        </w:rPr>
        <w:t>)</w:t>
      </w:r>
    </w:p>
    <w:p w:rsidR="006C5BA1" w:rsidRPr="00301987" w:rsidRDefault="006C5BA1" w:rsidP="006C5BA1">
      <w:pPr>
        <w:pStyle w:val="10"/>
        <w:spacing w:line="240" w:lineRule="auto"/>
        <w:ind w:firstLineChars="100" w:firstLine="240"/>
        <w:rPr>
          <w:rFonts w:ascii="標楷體" w:eastAsia="標楷體" w:hAnsi="標楷體" w:hint="eastAsia"/>
          <w:szCs w:val="24"/>
        </w:rPr>
      </w:pPr>
      <w:r w:rsidRPr="00301987">
        <w:rPr>
          <w:rFonts w:ascii="標楷體" w:eastAsia="標楷體" w:hAnsi="標楷體" w:hint="eastAsia"/>
          <w:szCs w:val="24"/>
        </w:rPr>
        <w:t>三、</w:t>
      </w:r>
      <w:r w:rsidRPr="00301987">
        <w:rPr>
          <w:rFonts w:ascii="標楷體" w:eastAsia="標楷體" w:hAnsi="標楷體"/>
          <w:szCs w:val="24"/>
        </w:rPr>
        <w:t>國民中小學學生成績評量準則</w:t>
      </w:r>
      <w:r w:rsidRPr="00301987">
        <w:rPr>
          <w:rFonts w:ascii="標楷體" w:eastAsia="標楷體" w:hAnsi="標楷體" w:hint="eastAsia"/>
          <w:szCs w:val="24"/>
        </w:rPr>
        <w:t>修正條文</w:t>
      </w:r>
      <w:r w:rsidRPr="00301987">
        <w:rPr>
          <w:rFonts w:ascii="標楷體" w:eastAsia="標楷體" w:hAnsi="標楷體"/>
          <w:szCs w:val="24"/>
        </w:rPr>
        <w:t>（</w:t>
      </w:r>
      <w:r w:rsidRPr="00301987">
        <w:rPr>
          <w:rFonts w:ascii="標楷體" w:eastAsia="標楷體" w:hAnsi="標楷體" w:hint="eastAsia"/>
          <w:szCs w:val="24"/>
        </w:rPr>
        <w:t>95.05.10</w:t>
      </w:r>
      <w:r w:rsidRPr="00301987">
        <w:rPr>
          <w:rFonts w:ascii="標楷體" w:eastAsia="標楷體" w:hAnsi="標楷體"/>
          <w:szCs w:val="24"/>
        </w:rPr>
        <w:t>）</w:t>
      </w:r>
    </w:p>
    <w:p w:rsidR="006C5BA1" w:rsidRPr="00301987" w:rsidRDefault="006C5BA1" w:rsidP="006C5BA1">
      <w:pPr>
        <w:ind w:leftChars="108" w:left="739" w:hangingChars="200" w:hanging="480"/>
        <w:rPr>
          <w:rFonts w:ascii="標楷體" w:eastAsia="標楷體" w:hAnsi="標楷體" w:hint="eastAsia"/>
        </w:rPr>
      </w:pPr>
      <w:r w:rsidRPr="00301987">
        <w:rPr>
          <w:rFonts w:ascii="標楷體" w:eastAsia="標楷體" w:hAnsi="標楷體" w:hint="eastAsia"/>
        </w:rPr>
        <w:t>四、桃園縣國民中小學（含高中附設國中部）畢業典禮注意事項(98.11.11)</w:t>
      </w:r>
    </w:p>
    <w:p w:rsidR="006C5BA1" w:rsidRPr="00301987" w:rsidRDefault="006C5BA1" w:rsidP="006C5BA1">
      <w:pPr>
        <w:ind w:leftChars="108" w:left="739" w:hangingChars="200" w:hanging="480"/>
        <w:rPr>
          <w:rFonts w:ascii="標楷體" w:eastAsia="標楷體" w:hAnsi="標楷體" w:hint="eastAsia"/>
        </w:rPr>
      </w:pPr>
      <w:r w:rsidRPr="00301987">
        <w:rPr>
          <w:rFonts w:ascii="標楷體" w:eastAsia="標楷體" w:hAnsi="標楷體" w:hint="eastAsia"/>
        </w:rPr>
        <w:t>五、國民小學及國民中學學生成績評量準則臺參字第1010079561B號令修正案。(101.05.07)</w:t>
      </w:r>
    </w:p>
    <w:p w:rsidR="006C5BA1" w:rsidRPr="00301987" w:rsidRDefault="006C5BA1" w:rsidP="006C5BA1">
      <w:pPr>
        <w:ind w:firstLineChars="100" w:firstLine="240"/>
        <w:rPr>
          <w:rFonts w:ascii="標楷體" w:eastAsia="標楷體" w:hAnsi="標楷體" w:hint="eastAsia"/>
        </w:rPr>
      </w:pPr>
    </w:p>
    <w:p w:rsidR="006C5BA1" w:rsidRPr="00301987" w:rsidRDefault="006C5BA1" w:rsidP="006C5BA1">
      <w:pPr>
        <w:rPr>
          <w:rFonts w:ascii="標楷體" w:eastAsia="標楷體" w:hAnsi="標楷體" w:hint="eastAsia"/>
          <w:b/>
        </w:rPr>
      </w:pPr>
      <w:r w:rsidRPr="00301987">
        <w:rPr>
          <w:rFonts w:ascii="標楷體" w:eastAsia="標楷體" w:hAnsi="標楷體" w:hint="eastAsia"/>
          <w:b/>
        </w:rPr>
        <w:t>貳、目的</w:t>
      </w:r>
    </w:p>
    <w:p w:rsidR="006C5BA1" w:rsidRPr="00301987" w:rsidRDefault="006C5BA1" w:rsidP="006C5BA1">
      <w:pPr>
        <w:pStyle w:val="a8"/>
        <w:ind w:leftChars="74" w:left="675" w:hangingChars="207" w:hanging="497"/>
        <w:rPr>
          <w:rFonts w:ascii="標楷體" w:eastAsia="標楷體" w:hAnsi="標楷體" w:hint="eastAsia"/>
        </w:rPr>
      </w:pPr>
      <w:r w:rsidRPr="00301987">
        <w:rPr>
          <w:rFonts w:ascii="標楷體" w:eastAsia="標楷體" w:hAnsi="標楷體" w:hint="eastAsia"/>
        </w:rPr>
        <w:t>一、幫助學生了解自已學習情形，激發學生多元潛能，促進學生適性發展，肯定個別學習成就。</w:t>
      </w:r>
    </w:p>
    <w:p w:rsidR="006C5BA1" w:rsidRPr="00301987" w:rsidRDefault="006C5BA1" w:rsidP="006C5BA1">
      <w:pPr>
        <w:ind w:firstLineChars="75" w:firstLine="180"/>
        <w:rPr>
          <w:rFonts w:ascii="標楷體" w:eastAsia="標楷體" w:hAnsi="標楷體" w:hint="eastAsia"/>
        </w:rPr>
      </w:pPr>
      <w:r w:rsidRPr="00301987">
        <w:rPr>
          <w:rFonts w:ascii="標楷體" w:eastAsia="標楷體" w:hAnsi="標楷體" w:hint="eastAsia"/>
        </w:rPr>
        <w:t>二、作為教師教學改進及學生學習輔導之依據。</w:t>
      </w:r>
    </w:p>
    <w:p w:rsidR="006C5BA1" w:rsidRPr="00301987" w:rsidRDefault="006C5BA1" w:rsidP="006C5BA1">
      <w:pPr>
        <w:pStyle w:val="2"/>
        <w:ind w:leftChars="74" w:left="675" w:hangingChars="207" w:hanging="497"/>
        <w:rPr>
          <w:rFonts w:ascii="標楷體" w:eastAsia="標楷體" w:hAnsi="標楷體" w:hint="eastAsia"/>
        </w:rPr>
      </w:pPr>
      <w:r w:rsidRPr="00301987">
        <w:rPr>
          <w:rFonts w:ascii="標楷體" w:eastAsia="標楷體" w:hAnsi="標楷體" w:hint="eastAsia"/>
        </w:rPr>
        <w:t>三、協助學生家長瞭解學生在校之學習過程與學習結果，以便家長對學生提供必要的補救與協助。</w:t>
      </w:r>
    </w:p>
    <w:p w:rsidR="006C5BA1" w:rsidRPr="00301987" w:rsidRDefault="006C5BA1" w:rsidP="006C5BA1">
      <w:pPr>
        <w:ind w:firstLineChars="100" w:firstLine="240"/>
        <w:rPr>
          <w:rFonts w:ascii="標楷體" w:eastAsia="標楷體" w:hAnsi="標楷體" w:hint="eastAsia"/>
        </w:rPr>
      </w:pPr>
    </w:p>
    <w:p w:rsidR="006C5BA1" w:rsidRPr="00301987" w:rsidRDefault="006C5BA1" w:rsidP="006C5BA1">
      <w:pPr>
        <w:rPr>
          <w:rFonts w:ascii="標楷體" w:eastAsia="標楷體" w:hAnsi="標楷體" w:hint="eastAsia"/>
          <w:b/>
        </w:rPr>
      </w:pPr>
      <w:r w:rsidRPr="00301987">
        <w:rPr>
          <w:rFonts w:ascii="標楷體" w:eastAsia="標楷體" w:hAnsi="標楷體" w:hint="eastAsia"/>
          <w:b/>
        </w:rPr>
        <w:t>參、評量的原則</w:t>
      </w:r>
    </w:p>
    <w:p w:rsidR="006C5BA1" w:rsidRPr="00301987" w:rsidRDefault="006C5BA1" w:rsidP="006C5BA1">
      <w:pPr>
        <w:rPr>
          <w:rFonts w:ascii="標楷體" w:eastAsia="標楷體" w:hAnsi="標楷體" w:hint="eastAsia"/>
        </w:rPr>
      </w:pPr>
      <w:r w:rsidRPr="00301987">
        <w:rPr>
          <w:rFonts w:ascii="標楷體" w:eastAsia="標楷體" w:hAnsi="標楷體" w:hint="eastAsia"/>
        </w:rPr>
        <w:t xml:space="preserve">  一、適性化、多元化．專業化之原則，並兼顧形成性評量、總結性評量。</w:t>
      </w:r>
    </w:p>
    <w:p w:rsidR="006C5BA1" w:rsidRPr="00301987" w:rsidRDefault="006C5BA1" w:rsidP="006C5BA1">
      <w:pPr>
        <w:rPr>
          <w:rFonts w:ascii="標楷體" w:eastAsia="標楷體" w:hAnsi="標楷體" w:hint="eastAsia"/>
        </w:rPr>
      </w:pPr>
      <w:r w:rsidRPr="00301987">
        <w:rPr>
          <w:rFonts w:ascii="標楷體" w:eastAsia="標楷體" w:hAnsi="標楷體" w:hint="eastAsia"/>
        </w:rPr>
        <w:t xml:space="preserve">  二、兼顧診斷性評量及安置性評量。</w:t>
      </w:r>
    </w:p>
    <w:p w:rsidR="006C5BA1" w:rsidRPr="00301987" w:rsidRDefault="006C5BA1" w:rsidP="006C5BA1">
      <w:pPr>
        <w:ind w:firstLineChars="100" w:firstLine="240"/>
        <w:rPr>
          <w:rFonts w:ascii="標楷體" w:eastAsia="標楷體" w:hAnsi="標楷體" w:hint="eastAsia"/>
        </w:rPr>
      </w:pPr>
    </w:p>
    <w:p w:rsidR="006C5BA1" w:rsidRPr="00301987" w:rsidRDefault="006C5BA1" w:rsidP="006C5BA1">
      <w:pPr>
        <w:rPr>
          <w:rFonts w:ascii="標楷體" w:eastAsia="標楷體" w:hAnsi="標楷體" w:hint="eastAsia"/>
          <w:b/>
        </w:rPr>
      </w:pPr>
      <w:r w:rsidRPr="00301987">
        <w:rPr>
          <w:rFonts w:ascii="標楷體" w:eastAsia="標楷體" w:hAnsi="標楷體" w:hint="eastAsia"/>
          <w:b/>
        </w:rPr>
        <w:t>肆、評量的種類與項目</w:t>
      </w:r>
    </w:p>
    <w:p w:rsidR="006C5BA1" w:rsidRPr="00301987" w:rsidRDefault="006C5BA1" w:rsidP="006C5BA1">
      <w:pPr>
        <w:ind w:firstLineChars="69" w:firstLine="166"/>
        <w:rPr>
          <w:rFonts w:ascii="標楷體" w:eastAsia="標楷體" w:hAnsi="標楷體" w:hint="eastAsia"/>
        </w:rPr>
      </w:pPr>
      <w:r w:rsidRPr="00301987">
        <w:rPr>
          <w:rFonts w:ascii="標楷體" w:eastAsia="標楷體" w:hAnsi="標楷體" w:hint="eastAsia"/>
        </w:rPr>
        <w:t>一、本校學生成績評量依學習領域及日常生活表現分別評量之。</w:t>
      </w:r>
    </w:p>
    <w:p w:rsidR="006C5BA1" w:rsidRPr="00301987" w:rsidRDefault="006C5BA1" w:rsidP="006C5BA1">
      <w:pPr>
        <w:ind w:leftChars="75" w:left="732" w:hangingChars="230" w:hanging="552"/>
        <w:rPr>
          <w:rFonts w:ascii="標楷體" w:eastAsia="標楷體" w:hAnsi="標楷體" w:hint="eastAsia"/>
        </w:rPr>
      </w:pPr>
      <w:r w:rsidRPr="00301987">
        <w:rPr>
          <w:rFonts w:ascii="標楷體" w:eastAsia="標楷體" w:hAnsi="標楷體" w:hint="eastAsia"/>
        </w:rPr>
        <w:t>二、學習領域評量:由各學習領域任課教師依學生的努力程度、進步情形、主動參與及學習成就來進行評量。</w:t>
      </w:r>
    </w:p>
    <w:p w:rsidR="006C5BA1" w:rsidRPr="00301987" w:rsidRDefault="006C5BA1" w:rsidP="006C5BA1">
      <w:pPr>
        <w:ind w:leftChars="75" w:left="732" w:hangingChars="230" w:hanging="552"/>
        <w:rPr>
          <w:rFonts w:ascii="標楷體" w:eastAsia="標楷體" w:hAnsi="標楷體" w:hint="eastAsia"/>
        </w:rPr>
      </w:pPr>
      <w:r w:rsidRPr="00301987">
        <w:rPr>
          <w:rFonts w:ascii="標楷體" w:eastAsia="標楷體" w:hAnsi="標楷體" w:hint="eastAsia"/>
        </w:rPr>
        <w:t>三、日常生活表現評量:由導師參考學生的出缺席情形、獎懲紀錄、日常行為表現、團體活動表現、公共服務及校外特殊表現來進行評量。科任教師亦得適時告知導師學生的日常生活表現事蹟。</w:t>
      </w:r>
    </w:p>
    <w:p w:rsidR="006C5BA1" w:rsidRPr="00301987" w:rsidRDefault="006C5BA1" w:rsidP="006C5BA1">
      <w:pPr>
        <w:ind w:leftChars="75" w:left="732" w:hangingChars="230" w:hanging="552"/>
        <w:rPr>
          <w:rFonts w:ascii="標楷體" w:eastAsia="標楷體" w:hAnsi="標楷體" w:hint="eastAsia"/>
        </w:rPr>
      </w:pPr>
      <w:r w:rsidRPr="00301987">
        <w:rPr>
          <w:rFonts w:ascii="標楷體" w:eastAsia="標楷體" w:hAnsi="標楷體" w:hint="eastAsia"/>
        </w:rPr>
        <w:t>四、本校各領域任課教師應依照九年一貫課程綱要之能力指標，兼顧認知、情意、技能等層面，共同擬定各領域內之評量項目，各領域之評量項目至少三項以上。各領域同學年之教師得決定每一評量項目佔該領域的比重，並取得同一學年的共識與一致性做法。</w:t>
      </w:r>
    </w:p>
    <w:p w:rsidR="006C5BA1" w:rsidRPr="00301987" w:rsidRDefault="006C5BA1" w:rsidP="006C5BA1">
      <w:pPr>
        <w:ind w:leftChars="75" w:left="679" w:hangingChars="208" w:hanging="499"/>
        <w:rPr>
          <w:rFonts w:ascii="標楷體" w:eastAsia="標楷體" w:hAnsi="標楷體" w:hint="eastAsia"/>
        </w:rPr>
      </w:pPr>
      <w:r w:rsidRPr="00301987">
        <w:rPr>
          <w:rFonts w:ascii="標楷體" w:eastAsia="標楷體" w:hAnsi="標楷體" w:hint="eastAsia"/>
        </w:rPr>
        <w:t>五、任課教師應於課程計劃或教學計劃中呈現每項評量項目所採用的評量方式，並應在學期初向學生及家長說明之。</w:t>
      </w:r>
    </w:p>
    <w:p w:rsidR="006C5BA1" w:rsidRPr="00301987" w:rsidRDefault="006C5BA1" w:rsidP="006C5BA1">
      <w:pPr>
        <w:ind w:firstLineChars="100" w:firstLine="240"/>
        <w:rPr>
          <w:rFonts w:ascii="標楷體" w:eastAsia="標楷體" w:hAnsi="標楷體" w:hint="eastAsia"/>
        </w:rPr>
      </w:pPr>
    </w:p>
    <w:p w:rsidR="006C5BA1" w:rsidRPr="00301987" w:rsidRDefault="006C5BA1" w:rsidP="006C5BA1">
      <w:pPr>
        <w:rPr>
          <w:rFonts w:ascii="標楷體" w:eastAsia="標楷體" w:hAnsi="標楷體" w:hint="eastAsia"/>
          <w:b/>
        </w:rPr>
      </w:pPr>
      <w:r w:rsidRPr="00301987">
        <w:rPr>
          <w:rFonts w:ascii="標楷體" w:eastAsia="標楷體" w:hAnsi="標楷體" w:hint="eastAsia"/>
          <w:b/>
        </w:rPr>
        <w:t>伍、評量的方式</w:t>
      </w:r>
    </w:p>
    <w:p w:rsidR="006C5BA1" w:rsidRPr="00301987" w:rsidRDefault="006C5BA1" w:rsidP="006C5BA1">
      <w:pPr>
        <w:ind w:leftChars="75" w:left="677" w:hangingChars="207" w:hanging="497"/>
        <w:rPr>
          <w:rFonts w:ascii="標楷體" w:eastAsia="標楷體" w:hAnsi="標楷體" w:hint="eastAsia"/>
        </w:rPr>
      </w:pPr>
      <w:r w:rsidRPr="00301987">
        <w:rPr>
          <w:rFonts w:ascii="標楷體" w:eastAsia="標楷體" w:hAnsi="標楷體" w:hint="eastAsia"/>
        </w:rPr>
        <w:t>一、本校學生成績評量，分定期評量及平時評量二種。定期評量以筆試為原則，其他方式為輔，平時評量則以多元評量方式為原則。</w:t>
      </w:r>
    </w:p>
    <w:p w:rsidR="006C5BA1" w:rsidRPr="00301987" w:rsidRDefault="006C5BA1" w:rsidP="006C5BA1">
      <w:pPr>
        <w:ind w:leftChars="75" w:left="672" w:hangingChars="205" w:hanging="492"/>
        <w:rPr>
          <w:rFonts w:ascii="標楷體" w:eastAsia="標楷體" w:hAnsi="標楷體" w:hint="eastAsia"/>
        </w:rPr>
      </w:pPr>
      <w:r w:rsidRPr="00301987">
        <w:rPr>
          <w:rFonts w:ascii="標楷體" w:eastAsia="標楷體" w:hAnsi="標楷體" w:hint="eastAsia"/>
        </w:rPr>
        <w:t>二、本校定期評量每學期舉辦二次，以評量週的方式實施，日期於學年開始前學校的行事曆中明訂之，各領域平時與定期評量各佔學期成績的百分之五十。</w:t>
      </w:r>
    </w:p>
    <w:p w:rsidR="006C5BA1" w:rsidRPr="00301987" w:rsidRDefault="006C5BA1" w:rsidP="006C5BA1">
      <w:pPr>
        <w:ind w:firstLineChars="69" w:firstLine="166"/>
        <w:rPr>
          <w:rFonts w:ascii="標楷體" w:eastAsia="標楷體" w:hAnsi="標楷體" w:hint="eastAsia"/>
        </w:rPr>
      </w:pPr>
      <w:r w:rsidRPr="00301987">
        <w:rPr>
          <w:rFonts w:ascii="標楷體" w:eastAsia="標楷體" w:hAnsi="標楷體" w:hint="eastAsia"/>
        </w:rPr>
        <w:t>三、平時評量的時機與次數由各領域任課教師根據需要自行決定之。</w:t>
      </w:r>
    </w:p>
    <w:p w:rsidR="006C5BA1" w:rsidRPr="00301987" w:rsidRDefault="006C5BA1" w:rsidP="006C5BA1">
      <w:pPr>
        <w:ind w:leftChars="75" w:left="677" w:hangingChars="207" w:hanging="497"/>
        <w:rPr>
          <w:rFonts w:ascii="標楷體" w:eastAsia="標楷體" w:hAnsi="標楷體" w:hint="eastAsia"/>
        </w:rPr>
      </w:pPr>
      <w:r w:rsidRPr="00301987">
        <w:rPr>
          <w:rFonts w:ascii="標楷體" w:eastAsia="標楷體" w:hAnsi="標楷體" w:hint="eastAsia"/>
        </w:rPr>
        <w:t>四、學習領域評量方式:各領域任課教師應視學生身心發展及個別差異，依各學習領城內容及活動性質，採取多元的評量方式，諸如:筆試、口試、表演、實作、創作作品、作業、口頭或書面報告、資料蒐集整理、鑑賞、晤談、實踐、檢核表、過關評量、學習歷程檔案等。</w:t>
      </w:r>
    </w:p>
    <w:p w:rsidR="006C5BA1" w:rsidRPr="00301987" w:rsidRDefault="006C5BA1" w:rsidP="006C5BA1">
      <w:pPr>
        <w:ind w:leftChars="75" w:left="677" w:hangingChars="207" w:hanging="497"/>
        <w:rPr>
          <w:rFonts w:ascii="標楷體" w:eastAsia="標楷體" w:hAnsi="標楷體" w:hint="eastAsia"/>
        </w:rPr>
      </w:pPr>
      <w:r w:rsidRPr="00301987">
        <w:rPr>
          <w:rFonts w:ascii="標楷體" w:eastAsia="標楷體" w:hAnsi="標楷體" w:hint="eastAsia"/>
        </w:rPr>
        <w:t>五、日常生活表現評量方式:</w:t>
      </w:r>
      <w:r w:rsidRPr="00301987">
        <w:rPr>
          <w:rFonts w:ascii="標楷體" w:eastAsia="標楷體" w:hAnsi="標楷體" w:cs="細明體"/>
          <w:kern w:val="0"/>
        </w:rPr>
        <w:t xml:space="preserve"> </w:t>
      </w:r>
      <w:r w:rsidRPr="00301987">
        <w:rPr>
          <w:rFonts w:ascii="標楷體" w:eastAsia="標楷體" w:hAnsi="標楷體" w:cs="細明體" w:hint="eastAsia"/>
          <w:kern w:val="0"/>
        </w:rPr>
        <w:t>日常生活表現含</w:t>
      </w:r>
      <w:r w:rsidRPr="00301987">
        <w:rPr>
          <w:rFonts w:ascii="標楷體" w:eastAsia="標楷體" w:hAnsi="標楷體" w:cs="細明體"/>
          <w:kern w:val="0"/>
        </w:rPr>
        <w:t>學生出缺席情形、日常行為表現等。</w:t>
      </w:r>
      <w:r w:rsidRPr="00301987">
        <w:rPr>
          <w:rFonts w:ascii="標楷體" w:eastAsia="標楷體" w:hAnsi="標楷體" w:hint="eastAsia"/>
        </w:rPr>
        <w:t>導師於平日應儘量觀察學生下列各方面之行為表現，並隨時記錄之，例如:人際關係、領導與服從、服務態度、團體</w:t>
      </w:r>
      <w:r w:rsidRPr="00301987">
        <w:rPr>
          <w:rFonts w:ascii="標楷體" w:eastAsia="標楷體" w:hAnsi="標楷體" w:hint="eastAsia"/>
        </w:rPr>
        <w:lastRenderedPageBreak/>
        <w:t xml:space="preserve">集會、做事態度、學習態度、生活習慣與禮儀、各種校內外特殊表現等。 </w:t>
      </w:r>
    </w:p>
    <w:p w:rsidR="006C5BA1" w:rsidRPr="00301987" w:rsidRDefault="006C5BA1" w:rsidP="006C5BA1">
      <w:pPr>
        <w:pStyle w:val="2"/>
        <w:ind w:leftChars="74" w:left="675" w:hangingChars="207" w:hanging="497"/>
        <w:rPr>
          <w:rFonts w:ascii="標楷體" w:eastAsia="標楷體" w:hAnsi="標楷體" w:hint="eastAsia"/>
        </w:rPr>
      </w:pPr>
      <w:r w:rsidRPr="00301987">
        <w:rPr>
          <w:rFonts w:ascii="標楷體" w:eastAsia="標楷體" w:hAnsi="標楷體" w:hint="eastAsia"/>
        </w:rPr>
        <w:t>六、教師得視實際需要，採用學生自評．同儕互評或家長檢核做為學習領域評量或日常生活表現評量之參考資料。</w:t>
      </w:r>
    </w:p>
    <w:p w:rsidR="006C5BA1" w:rsidRPr="00301987" w:rsidRDefault="006C5BA1" w:rsidP="006C5BA1">
      <w:pPr>
        <w:ind w:firstLineChars="100" w:firstLine="240"/>
        <w:rPr>
          <w:rFonts w:ascii="標楷體" w:eastAsia="標楷體" w:hAnsi="標楷體" w:hint="eastAsia"/>
        </w:rPr>
      </w:pPr>
    </w:p>
    <w:p w:rsidR="006C5BA1" w:rsidRPr="00301987" w:rsidRDefault="006C5BA1" w:rsidP="006C5BA1">
      <w:pPr>
        <w:rPr>
          <w:rFonts w:ascii="標楷體" w:eastAsia="標楷體" w:hAnsi="標楷體" w:hint="eastAsia"/>
          <w:b/>
        </w:rPr>
      </w:pPr>
      <w:r w:rsidRPr="00301987">
        <w:rPr>
          <w:rFonts w:ascii="標楷體" w:eastAsia="標楷體" w:hAnsi="標楷體" w:hint="eastAsia"/>
          <w:b/>
        </w:rPr>
        <w:t>陸、評量的記錄及運用</w:t>
      </w:r>
    </w:p>
    <w:p w:rsidR="006C5BA1" w:rsidRPr="00301987" w:rsidRDefault="006C5BA1" w:rsidP="006C5BA1">
      <w:pPr>
        <w:pStyle w:val="2"/>
        <w:ind w:leftChars="74" w:left="675" w:hangingChars="207" w:hanging="497"/>
        <w:rPr>
          <w:rFonts w:ascii="標楷體" w:eastAsia="標楷體" w:hAnsi="標楷體" w:hint="eastAsia"/>
        </w:rPr>
      </w:pPr>
      <w:r w:rsidRPr="00301987">
        <w:rPr>
          <w:rFonts w:ascii="標楷體" w:eastAsia="標楷體" w:hAnsi="標楷體" w:hint="eastAsia"/>
        </w:rPr>
        <w:t>一、成績評量應依照各領域之評量項目來紀錄，成績評量紀錄兼顧量化紀錄及文字描述。</w:t>
      </w:r>
    </w:p>
    <w:p w:rsidR="006C5BA1" w:rsidRPr="00301987" w:rsidRDefault="006C5BA1" w:rsidP="006C5BA1">
      <w:pPr>
        <w:pStyle w:val="2"/>
        <w:ind w:leftChars="74" w:left="675" w:hangingChars="207" w:hanging="497"/>
        <w:rPr>
          <w:rFonts w:ascii="標楷體" w:eastAsia="標楷體" w:hAnsi="標楷體" w:hint="eastAsia"/>
        </w:rPr>
      </w:pPr>
      <w:r w:rsidRPr="00301987">
        <w:rPr>
          <w:rFonts w:ascii="標楷體" w:eastAsia="標楷體" w:hAnsi="標楷體" w:hint="eastAsia"/>
        </w:rPr>
        <w:t>二、各學習領域之任課教師應於於平日儘量採用多元方式來評量學生之各種表現，以做為各評量項目之評定依據。</w:t>
      </w:r>
    </w:p>
    <w:p w:rsidR="006C5BA1" w:rsidRPr="00301987" w:rsidRDefault="006C5BA1" w:rsidP="006C5BA1">
      <w:pPr>
        <w:pStyle w:val="2"/>
        <w:ind w:leftChars="74" w:left="67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三、學生成績評量之平時量化紀錄得依照各領域之評量項目以百分制計之，至學期末則依下列方式轉換為優、甲、乙、丙、丁、戊五等第方式紀錄:</w:t>
      </w:r>
    </w:p>
    <w:p w:rsidR="006C5BA1" w:rsidRPr="00301987" w:rsidRDefault="006C5BA1" w:rsidP="006C5BA1">
      <w:pPr>
        <w:pStyle w:val="2"/>
        <w:ind w:leftChars="274" w:left="115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（一）優等：九十分至一百分者。</w:t>
      </w:r>
    </w:p>
    <w:p w:rsidR="006C5BA1" w:rsidRPr="00301987" w:rsidRDefault="006C5BA1" w:rsidP="006C5BA1">
      <w:pPr>
        <w:pStyle w:val="2"/>
        <w:ind w:leftChars="274" w:left="115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（二）甲等：八十分以上未滿九十分者。</w:t>
      </w:r>
    </w:p>
    <w:p w:rsidR="006C5BA1" w:rsidRPr="00301987" w:rsidRDefault="006C5BA1" w:rsidP="006C5BA1">
      <w:pPr>
        <w:pStyle w:val="2"/>
        <w:ind w:leftChars="274" w:left="115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（三）乙等：七十分以上未滿八十者。</w:t>
      </w:r>
    </w:p>
    <w:p w:rsidR="006C5BA1" w:rsidRPr="00301987" w:rsidRDefault="006C5BA1" w:rsidP="006C5BA1">
      <w:pPr>
        <w:pStyle w:val="2"/>
        <w:ind w:leftChars="274" w:left="115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（四）丙等：六十分以上未滿七十分者。</w:t>
      </w:r>
    </w:p>
    <w:p w:rsidR="006C5BA1" w:rsidRPr="00301987" w:rsidRDefault="006C5BA1" w:rsidP="006C5BA1">
      <w:pPr>
        <w:pStyle w:val="2"/>
        <w:ind w:leftChars="274" w:left="115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（五）丁等：五十分以上未滿六十分者。</w:t>
      </w:r>
    </w:p>
    <w:p w:rsidR="006C5BA1" w:rsidRPr="00301987" w:rsidRDefault="006C5BA1" w:rsidP="006C5BA1">
      <w:pPr>
        <w:pStyle w:val="2"/>
        <w:ind w:leftChars="274" w:left="115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（六）戊等：未滿五十分。</w:t>
      </w:r>
    </w:p>
    <w:p w:rsidR="006C5BA1" w:rsidRPr="00301987" w:rsidRDefault="006C5BA1" w:rsidP="006C5BA1">
      <w:pPr>
        <w:pStyle w:val="2"/>
        <w:ind w:leftChars="74" w:left="675" w:hangingChars="207" w:hanging="497"/>
        <w:rPr>
          <w:rFonts w:ascii="標楷體" w:eastAsia="標楷體" w:hAnsi="標楷體" w:hint="eastAsia"/>
          <w:shd w:val="pct15" w:color="auto" w:fill="FFFFFF"/>
        </w:rPr>
      </w:pPr>
      <w:r w:rsidRPr="00301987">
        <w:rPr>
          <w:rFonts w:ascii="標楷體" w:eastAsia="標楷體" w:hAnsi="標楷體" w:hint="eastAsia"/>
          <w:shd w:val="pct15" w:color="auto" w:fill="FFFFFF"/>
        </w:rPr>
        <w:t>四、學期成績評量：各學習領域成績以每週學習節數加權計算之，日常生活表現分別依行為事實記錄之，並酌予提供具體建議，不作綜合性評價及等第轉化。</w:t>
      </w:r>
    </w:p>
    <w:p w:rsidR="006C5BA1" w:rsidRPr="00301987" w:rsidRDefault="006C5BA1" w:rsidP="006C5BA1">
      <w:pPr>
        <w:ind w:leftChars="75" w:left="612" w:hangingChars="180" w:hanging="432"/>
        <w:rPr>
          <w:rFonts w:ascii="標楷體" w:eastAsia="標楷體" w:hAnsi="標楷體" w:hint="eastAsia"/>
        </w:rPr>
      </w:pPr>
      <w:r w:rsidRPr="00301987">
        <w:rPr>
          <w:rFonts w:ascii="標楷體" w:eastAsia="標楷體" w:hAnsi="標楷體" w:hint="eastAsia"/>
        </w:rPr>
        <w:t>五、畢業成績：</w:t>
      </w:r>
    </w:p>
    <w:p w:rsidR="006C5BA1" w:rsidRPr="00301987" w:rsidRDefault="006C5BA1" w:rsidP="006C5BA1">
      <w:pPr>
        <w:ind w:leftChars="270" w:left="648" w:firstLineChars="50" w:firstLine="120"/>
        <w:rPr>
          <w:rFonts w:ascii="標楷體" w:eastAsia="標楷體" w:hAnsi="標楷體" w:hint="eastAsia"/>
        </w:rPr>
      </w:pPr>
      <w:r w:rsidRPr="00301987">
        <w:rPr>
          <w:rFonts w:ascii="標楷體" w:eastAsia="標楷體" w:hAnsi="標楷體" w:hint="eastAsia"/>
        </w:rPr>
        <w:t>（一）採計在校六年各學期成績，並以每週學習節數加權計算之。</w:t>
      </w:r>
    </w:p>
    <w:p w:rsidR="006C5BA1" w:rsidRPr="00301987" w:rsidRDefault="006C5BA1" w:rsidP="006C5BA1">
      <w:pPr>
        <w:ind w:leftChars="324" w:left="1532" w:hangingChars="314" w:hanging="754"/>
        <w:rPr>
          <w:rFonts w:ascii="標楷體" w:eastAsia="標楷體" w:hAnsi="標楷體" w:hint="eastAsia"/>
          <w:shd w:val="pct15" w:color="auto" w:fill="FFFFFF"/>
        </w:rPr>
      </w:pPr>
      <w:r w:rsidRPr="00301987">
        <w:rPr>
          <w:rFonts w:ascii="標楷體" w:eastAsia="標楷體" w:hAnsi="標楷體" w:hint="eastAsia"/>
        </w:rPr>
        <w:t>（二）</w:t>
      </w:r>
      <w:r w:rsidRPr="00301987">
        <w:rPr>
          <w:rFonts w:ascii="標楷體" w:eastAsia="標楷體" w:hAnsi="標楷體" w:hint="eastAsia"/>
          <w:shd w:val="pct15" w:color="auto" w:fill="FFFFFF"/>
        </w:rPr>
        <w:t>自101年8月1日以後入學之國民中小學生符合下列規定者，為成績及格由學校發給畢業證書；未達畢業標準者，發給修業證明書，畢業標準如下：</w:t>
      </w:r>
    </w:p>
    <w:p w:rsidR="006C5BA1" w:rsidRPr="00301987" w:rsidRDefault="006C5BA1" w:rsidP="006C5BA1">
      <w:pPr>
        <w:ind w:leftChars="672" w:left="1879" w:hangingChars="111" w:hanging="266"/>
        <w:rPr>
          <w:rFonts w:ascii="標楷體" w:eastAsia="標楷體" w:hAnsi="標楷體" w:hint="eastAsia"/>
          <w:shd w:val="pct15" w:color="auto" w:fill="FFFFFF"/>
        </w:rPr>
      </w:pPr>
      <w:r w:rsidRPr="00301987">
        <w:rPr>
          <w:rFonts w:ascii="標楷體" w:eastAsia="標楷體" w:hAnsi="標楷體" w:hint="eastAsia"/>
          <w:shd w:val="pct15" w:color="auto" w:fill="FFFFFF"/>
        </w:rPr>
        <w:t>1.學習期間扣除學校核可之公、喪、病假，上課總出席率至少達三分之二以上，且經獎懲抵銷後，未滿3大過。</w:t>
      </w:r>
    </w:p>
    <w:p w:rsidR="006C5BA1" w:rsidRPr="00301987" w:rsidRDefault="006C5BA1" w:rsidP="006C5BA1">
      <w:pPr>
        <w:ind w:leftChars="674" w:left="2098" w:hangingChars="200" w:hanging="480"/>
        <w:rPr>
          <w:rFonts w:ascii="標楷體" w:eastAsia="標楷體" w:hAnsi="標楷體" w:hint="eastAsia"/>
          <w:shd w:val="pct15" w:color="auto" w:fill="FFFFFF"/>
        </w:rPr>
      </w:pPr>
      <w:r w:rsidRPr="00301987">
        <w:rPr>
          <w:rFonts w:ascii="標楷體" w:eastAsia="標楷體" w:hAnsi="標楷體" w:hint="eastAsia"/>
          <w:shd w:val="pct15" w:color="auto" w:fill="FFFFFF"/>
        </w:rPr>
        <w:t>2.7大學習領域有4大學習領域以上畢業總平均成績丙等以上。</w:t>
      </w:r>
    </w:p>
    <w:p w:rsidR="006C5BA1" w:rsidRPr="00301987" w:rsidRDefault="006C5BA1" w:rsidP="006C5BA1">
      <w:pPr>
        <w:ind w:leftChars="74" w:left="658" w:hangingChars="200" w:hanging="480"/>
        <w:rPr>
          <w:rFonts w:ascii="標楷體" w:eastAsia="標楷體" w:hAnsi="標楷體" w:hint="eastAsia"/>
        </w:rPr>
      </w:pPr>
      <w:r w:rsidRPr="00301987">
        <w:rPr>
          <w:rFonts w:ascii="標楷體" w:eastAsia="標楷體" w:hAnsi="標楷體" w:hint="eastAsia"/>
        </w:rPr>
        <w:t>六、本校</w:t>
      </w:r>
      <w:r w:rsidRPr="00301987">
        <w:rPr>
          <w:rFonts w:ascii="標楷體" w:eastAsia="標楷體" w:hAnsi="標楷體"/>
        </w:rPr>
        <w:t>學生成績評量每學期</w:t>
      </w:r>
      <w:r w:rsidRPr="00301987">
        <w:rPr>
          <w:rFonts w:ascii="標楷體" w:eastAsia="標楷體" w:hAnsi="標楷體" w:hint="eastAsia"/>
        </w:rPr>
        <w:t>應</w:t>
      </w:r>
      <w:r w:rsidRPr="00301987">
        <w:rPr>
          <w:rFonts w:ascii="標楷體" w:eastAsia="標楷體" w:hAnsi="標楷體"/>
        </w:rPr>
        <w:t>以書面通知家長及學生一次</w:t>
      </w:r>
      <w:r w:rsidRPr="00301987">
        <w:rPr>
          <w:rFonts w:ascii="標楷體" w:eastAsia="標楷體" w:hAnsi="標楷體" w:hint="eastAsia"/>
        </w:rPr>
        <w:t>以上，通知格式應以學年為單位共同規劃並送教務處核備。</w:t>
      </w:r>
    </w:p>
    <w:p w:rsidR="006C5BA1" w:rsidRPr="00301987" w:rsidRDefault="006C5BA1" w:rsidP="006C5BA1">
      <w:pPr>
        <w:ind w:leftChars="74" w:left="658" w:hangingChars="200" w:hanging="480"/>
        <w:rPr>
          <w:rFonts w:ascii="標楷體" w:eastAsia="標楷體" w:hAnsi="標楷體" w:hint="eastAsia"/>
        </w:rPr>
      </w:pPr>
      <w:r w:rsidRPr="00301987">
        <w:rPr>
          <w:rFonts w:ascii="標楷體" w:eastAsia="標楷體" w:hAnsi="標楷體" w:hint="eastAsia"/>
        </w:rPr>
        <w:t>七、本校學生之成績通知單應包括學生在各</w:t>
      </w:r>
      <w:r w:rsidRPr="00301987">
        <w:rPr>
          <w:rFonts w:ascii="標楷體" w:eastAsia="標楷體" w:hAnsi="標楷體"/>
        </w:rPr>
        <w:t>學習領域</w:t>
      </w:r>
      <w:r w:rsidRPr="00301987">
        <w:rPr>
          <w:rFonts w:ascii="標楷體" w:eastAsia="標楷體" w:hAnsi="標楷體" w:hint="eastAsia"/>
        </w:rPr>
        <w:t>之表現與</w:t>
      </w:r>
      <w:r w:rsidRPr="00301987">
        <w:rPr>
          <w:rFonts w:ascii="標楷體" w:eastAsia="標楷體" w:hAnsi="標楷體"/>
        </w:rPr>
        <w:t>日常生活表現</w:t>
      </w:r>
      <w:r w:rsidRPr="00301987">
        <w:rPr>
          <w:rFonts w:ascii="標楷體" w:eastAsia="標楷體" w:hAnsi="標楷體" w:hint="eastAsia"/>
        </w:rPr>
        <w:t>，呈現方式如下：</w:t>
      </w:r>
    </w:p>
    <w:p w:rsidR="006C5BA1" w:rsidRPr="00301987" w:rsidRDefault="006C5BA1" w:rsidP="006C5BA1">
      <w:pPr>
        <w:ind w:leftChars="324" w:left="1532" w:hangingChars="314" w:hanging="754"/>
        <w:rPr>
          <w:rFonts w:ascii="標楷體" w:eastAsia="標楷體" w:hAnsi="標楷體" w:hint="eastAsia"/>
        </w:rPr>
      </w:pPr>
      <w:r w:rsidRPr="00301987">
        <w:rPr>
          <w:rFonts w:ascii="標楷體" w:eastAsia="標楷體" w:hAnsi="標楷體" w:hint="eastAsia"/>
        </w:rPr>
        <w:t>（一）</w:t>
      </w:r>
      <w:r w:rsidRPr="00301987">
        <w:rPr>
          <w:rFonts w:ascii="標楷體" w:eastAsia="標楷體" w:hAnsi="標楷體"/>
        </w:rPr>
        <w:t>學習領域</w:t>
      </w:r>
      <w:r w:rsidRPr="00301987">
        <w:rPr>
          <w:rFonts w:ascii="標楷體" w:eastAsia="標楷體" w:hAnsi="標楷體" w:hint="eastAsia"/>
        </w:rPr>
        <w:t>表現：包括各領域評量項目之表現及各領域之整體表現。各</w:t>
      </w:r>
      <w:r w:rsidRPr="00301987">
        <w:rPr>
          <w:rFonts w:ascii="標楷體" w:eastAsia="標楷體" w:hAnsi="標楷體"/>
        </w:rPr>
        <w:t>學習領域</w:t>
      </w:r>
      <w:r w:rsidRPr="00301987">
        <w:rPr>
          <w:rFonts w:ascii="標楷體" w:eastAsia="標楷體" w:hAnsi="標楷體" w:hint="eastAsia"/>
        </w:rPr>
        <w:t>之評量項目或整體表現均以等第呈現。教師得視需要以文字描述表達學生在各</w:t>
      </w:r>
      <w:r w:rsidRPr="00301987">
        <w:rPr>
          <w:rFonts w:ascii="標楷體" w:eastAsia="標楷體" w:hAnsi="標楷體"/>
        </w:rPr>
        <w:t>學習領域</w:t>
      </w:r>
      <w:r w:rsidRPr="00301987">
        <w:rPr>
          <w:rFonts w:ascii="標楷體" w:eastAsia="標楷體" w:hAnsi="標楷體" w:hint="eastAsia"/>
        </w:rPr>
        <w:t>之整體學習表現或提供學生</w:t>
      </w:r>
      <w:r w:rsidRPr="00301987">
        <w:rPr>
          <w:rFonts w:ascii="標楷體" w:eastAsia="標楷體" w:hAnsi="標楷體"/>
        </w:rPr>
        <w:t>具體建議。</w:t>
      </w:r>
    </w:p>
    <w:p w:rsidR="006C5BA1" w:rsidRPr="00301987" w:rsidRDefault="006C5BA1" w:rsidP="006C5BA1">
      <w:pPr>
        <w:ind w:leftChars="324" w:left="1532" w:hangingChars="314" w:hanging="754"/>
        <w:rPr>
          <w:rFonts w:ascii="標楷體" w:eastAsia="標楷體" w:hAnsi="標楷體" w:hint="eastAsia"/>
        </w:rPr>
      </w:pPr>
      <w:r w:rsidRPr="00301987">
        <w:rPr>
          <w:rFonts w:ascii="標楷體" w:eastAsia="標楷體" w:hAnsi="標楷體" w:hint="eastAsia"/>
        </w:rPr>
        <w:t>（二）</w:t>
      </w:r>
      <w:r w:rsidRPr="00301987">
        <w:rPr>
          <w:rFonts w:ascii="標楷體" w:eastAsia="標楷體" w:hAnsi="標楷體"/>
        </w:rPr>
        <w:t>日常生活表現</w:t>
      </w:r>
      <w:r w:rsidRPr="00301987">
        <w:rPr>
          <w:rFonts w:ascii="標楷體" w:eastAsia="標楷體" w:hAnsi="標楷體" w:hint="eastAsia"/>
        </w:rPr>
        <w:t>：包括「出缺席情形」與「</w:t>
      </w:r>
      <w:r w:rsidRPr="00301987">
        <w:rPr>
          <w:rFonts w:ascii="標楷體" w:eastAsia="標楷體" w:hAnsi="標楷體"/>
        </w:rPr>
        <w:t>日常行為表現</w:t>
      </w:r>
      <w:r w:rsidRPr="00301987">
        <w:rPr>
          <w:rFonts w:ascii="標楷體" w:eastAsia="標楷體" w:hAnsi="標楷體" w:hint="eastAsia"/>
        </w:rPr>
        <w:t>」，</w:t>
      </w:r>
      <w:r w:rsidRPr="00301987">
        <w:rPr>
          <w:rFonts w:ascii="標楷體" w:eastAsia="標楷體" w:hAnsi="標楷體"/>
        </w:rPr>
        <w:t>日常行為表現</w:t>
      </w:r>
      <w:r w:rsidRPr="00301987">
        <w:rPr>
          <w:rFonts w:ascii="標楷體" w:eastAsia="標楷體" w:hAnsi="標楷體" w:hint="eastAsia"/>
        </w:rPr>
        <w:t>以文字描述呈現。</w:t>
      </w:r>
    </w:p>
    <w:p w:rsidR="006C5BA1" w:rsidRPr="00301987" w:rsidRDefault="006C5BA1" w:rsidP="006C5BA1">
      <w:pPr>
        <w:ind w:firstLineChars="69" w:firstLine="166"/>
        <w:rPr>
          <w:rFonts w:ascii="標楷體" w:eastAsia="標楷體" w:hAnsi="標楷體" w:hint="eastAsia"/>
        </w:rPr>
      </w:pPr>
      <w:r w:rsidRPr="00301987">
        <w:rPr>
          <w:rFonts w:ascii="標楷體" w:eastAsia="標楷體" w:hAnsi="標楷體" w:hint="eastAsia"/>
        </w:rPr>
        <w:t>八、成績通知單應於每學期結業式前發放為原則。</w:t>
      </w:r>
    </w:p>
    <w:p w:rsidR="006C5BA1" w:rsidRPr="00301987" w:rsidRDefault="006C5BA1" w:rsidP="006C5BA1">
      <w:pPr>
        <w:ind w:firstLineChars="69" w:firstLine="166"/>
        <w:rPr>
          <w:rFonts w:ascii="標楷體" w:eastAsia="標楷體" w:hAnsi="標楷體" w:hint="eastAsia"/>
        </w:rPr>
      </w:pPr>
      <w:r w:rsidRPr="00301987">
        <w:rPr>
          <w:rFonts w:ascii="標楷體" w:eastAsia="標楷體" w:hAnsi="標楷體" w:hint="eastAsia"/>
        </w:rPr>
        <w:t>九、相關處室或老師得依據學生成績記錄，以做為提供學習輔導或安置學生之參考。</w:t>
      </w:r>
    </w:p>
    <w:p w:rsidR="006C5BA1" w:rsidRPr="00301987" w:rsidRDefault="006C5BA1" w:rsidP="006C5BA1">
      <w:pPr>
        <w:ind w:leftChars="74" w:left="658" w:hangingChars="200" w:hanging="480"/>
        <w:rPr>
          <w:rFonts w:ascii="標楷體" w:eastAsia="標楷體" w:hAnsi="標楷體" w:hint="eastAsia"/>
        </w:rPr>
      </w:pPr>
      <w:r w:rsidRPr="00301987">
        <w:rPr>
          <w:rFonts w:ascii="標楷體" w:eastAsia="標楷體" w:hAnsi="標楷體" w:hint="eastAsia"/>
        </w:rPr>
        <w:t>十、本校</w:t>
      </w:r>
      <w:r w:rsidRPr="00301987">
        <w:rPr>
          <w:rFonts w:ascii="標楷體" w:eastAsia="標楷體" w:hAnsi="標楷體"/>
        </w:rPr>
        <w:t>學生成績評量結果及紀錄，應</w:t>
      </w:r>
      <w:r w:rsidRPr="00301987">
        <w:rPr>
          <w:rFonts w:ascii="標楷體" w:eastAsia="標楷體" w:hAnsi="標楷體" w:hint="eastAsia"/>
        </w:rPr>
        <w:t>永久保存，以備學生日後查詢或申請成績單之用。學校應</w:t>
      </w:r>
      <w:r w:rsidRPr="00301987">
        <w:rPr>
          <w:rFonts w:ascii="標楷體" w:eastAsia="標楷體" w:hAnsi="標楷體"/>
        </w:rPr>
        <w:t>本保密及維護學生權益原則，非經學校、家長及學生本人同意，不得提供作為非教育之用。</w:t>
      </w:r>
    </w:p>
    <w:p w:rsidR="006C5BA1" w:rsidRPr="00301987" w:rsidRDefault="006C5BA1" w:rsidP="006C5BA1">
      <w:pPr>
        <w:ind w:firstLineChars="100" w:firstLine="240"/>
        <w:rPr>
          <w:rFonts w:ascii="標楷體" w:eastAsia="標楷體" w:hAnsi="標楷體" w:hint="eastAsia"/>
        </w:rPr>
      </w:pPr>
    </w:p>
    <w:p w:rsidR="006C5BA1" w:rsidRPr="00301987" w:rsidRDefault="006C5BA1" w:rsidP="006C5BA1">
      <w:pPr>
        <w:ind w:left="480" w:hangingChars="200" w:hanging="480"/>
        <w:rPr>
          <w:rFonts w:ascii="標楷體" w:eastAsia="標楷體" w:hAnsi="標楷體" w:hint="eastAsia"/>
          <w:b/>
        </w:rPr>
      </w:pPr>
      <w:r w:rsidRPr="00301987">
        <w:rPr>
          <w:rFonts w:ascii="標楷體" w:eastAsia="標楷體" w:hAnsi="標楷體" w:hint="eastAsia"/>
          <w:b/>
        </w:rPr>
        <w:t>柒、本辦法經校務會議通過，校長核定後實施，修正時亦同。</w:t>
      </w:r>
    </w:p>
    <w:p w:rsidR="006C5BA1" w:rsidRPr="00301987" w:rsidRDefault="006C5BA1" w:rsidP="006C5BA1">
      <w:pPr>
        <w:ind w:left="480" w:hangingChars="200" w:hanging="480"/>
        <w:rPr>
          <w:rFonts w:ascii="標楷體" w:eastAsia="標楷體" w:hAnsi="標楷體" w:hint="eastAsia"/>
          <w:b/>
        </w:rPr>
      </w:pPr>
    </w:p>
    <w:p w:rsidR="006C5BA1" w:rsidRPr="00301987" w:rsidRDefault="006C5BA1" w:rsidP="006C5BA1">
      <w:pPr>
        <w:ind w:left="480" w:hangingChars="200" w:hanging="480"/>
        <w:rPr>
          <w:rFonts w:ascii="標楷體" w:eastAsia="標楷體" w:hAnsi="標楷體" w:hint="eastAsia"/>
          <w:b/>
        </w:rPr>
      </w:pPr>
    </w:p>
    <w:p w:rsidR="006C5BA1" w:rsidRPr="00301987" w:rsidRDefault="00BE0BC9" w:rsidP="006C5BA1">
      <w:pPr>
        <w:ind w:left="480" w:hangingChars="200" w:hanging="480"/>
        <w:rPr>
          <w:rFonts w:ascii="標楷體" w:eastAsia="標楷體" w:hAnsi="標楷體" w:hint="eastAsia"/>
          <w:b/>
        </w:rPr>
      </w:pPr>
      <w:r w:rsidRPr="00301987">
        <w:rPr>
          <w:rFonts w:ascii="標楷體" w:eastAsia="標楷體" w:hAnsi="標楷體" w:hint="eastAsia"/>
          <w:b/>
          <w:noProof/>
        </w:rPr>
        <mc:AlternateContent>
          <mc:Choice Requires="wps">
            <w:drawing>
              <wp:anchor distT="0" distB="0" distL="114300" distR="114300" simplePos="0" relativeHeight="251654656" behindDoc="0" locked="0" layoutInCell="1" allowOverlap="1">
                <wp:simplePos x="0" y="0"/>
                <wp:positionH relativeFrom="column">
                  <wp:posOffset>43180</wp:posOffset>
                </wp:positionH>
                <wp:positionV relativeFrom="paragraph">
                  <wp:posOffset>-121920</wp:posOffset>
                </wp:positionV>
                <wp:extent cx="749300" cy="552450"/>
                <wp:effectExtent l="3175"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BA1" w:rsidRPr="00D32EFE" w:rsidRDefault="006C5BA1" w:rsidP="006C5BA1">
                            <w:pPr>
                              <w:rPr>
                                <w:rFonts w:ascii="標楷體" w:eastAsia="標楷體" w:hAnsi="標楷體" w:hint="eastAsia"/>
                                <w:b/>
                                <w:color w:val="FF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4pt;margin-top:-9.6pt;width:59pt;height:4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ulRuAIAAL8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xFGgnbQokc2GnQnRxTZ6gy9TsHpoQc3M8IxdNllqvt7WX7TSMhVQ8WW3Solh4bRCtiF9qZ/cXXC&#10;0RZkM3yUFYShOyMd0FirzpYOioEAHbr0dOqMpVLC4Zwk7wKwlGCK44jErnM+TY+Xe6XNeyY7ZBcZ&#10;VtB4B07399pYMjQ9uthYQha8bV3zW/HsABynEwgNV63NknC9/JkEyXqxXhCPRLO1R4I8926LFfFm&#10;RTiP83f5apWHv2zckKQNryombJijrkLyZ307KHxSxElZWra8snCWklbbzapVaE9B14X7XMnBcnbz&#10;n9NwRYBcXqQURiS4ixKvmC3mHilI7CXzYOEFYXKXzAKSkLx4ntI9F+zfU0JDhpM4iictnUm/yC1w&#10;3+vcaNpxA5Oj5V2GFycnmloFrkXlWmsob6f1RSks/XMpoN3HRju9WolOYjXjZnQPw4nZankjqycQ&#10;sJIgMNAiTD1YNFL9wGiACZJh/X1HFcOo/SDgESQhIXbkuA2J5xFs1KVlc2mhogSoDBuMpuXKTGNq&#10;1yu+bSDS9OyEvIWHU3Mn6jOrw3ODKeFyO0w0O4Yu987rPHeXvwEAAP//AwBQSwMEFAAGAAgAAAAh&#10;ALM9P5TcAAAACAEAAA8AAABkcnMvZG93bnJldi54bWxMj01PwzAMhu9I/IfISNy2ZNUYW2k6IRBX&#10;EOND4uY1XlvROFWTreXf453gaD+vXj8utpPv1ImG2Aa2sJgbUMRVcC3XFt7fnmZrUDEhO+wCk4Uf&#10;irAtLy8KzF0Y+ZVOu1QrKeGYo4UmpT7XOlYNeYzz0BMLO4TBY5JxqLUbcJRy3+nMmJX22LJcaLCn&#10;h4aq793RW/h4Pnx9Ls1L/ehv+jFMRrPfaGuvr6b7O1CJpvQXhrO+qEMpTvtwZBdVZ2El4snCbLHJ&#10;QJ15tpTNXsDtGnRZ6P8PlL8AAAD//wMAUEsBAi0AFAAGAAgAAAAhALaDOJL+AAAA4QEAABMAAAAA&#10;AAAAAAAAAAAAAAAAAFtDb250ZW50X1R5cGVzXS54bWxQSwECLQAUAAYACAAAACEAOP0h/9YAAACU&#10;AQAACwAAAAAAAAAAAAAAAAAvAQAAX3JlbHMvLnJlbHNQSwECLQAUAAYACAAAACEAsorpUbgCAAC/&#10;BQAADgAAAAAAAAAAAAAAAAAuAgAAZHJzL2Uyb0RvYy54bWxQSwECLQAUAAYACAAAACEAsz0/lNwA&#10;AAAIAQAADwAAAAAAAAAAAAAAAAASBQAAZHJzL2Rvd25yZXYueG1sUEsFBgAAAAAEAAQA8wAAABsG&#10;AAAAAA==&#10;" filled="f" stroked="f">
                <v:textbox>
                  <w:txbxContent>
                    <w:p w:rsidR="006C5BA1" w:rsidRPr="00D32EFE" w:rsidRDefault="006C5BA1" w:rsidP="006C5BA1">
                      <w:pPr>
                        <w:rPr>
                          <w:rFonts w:ascii="標楷體" w:eastAsia="標楷體" w:hAnsi="標楷體" w:hint="eastAsia"/>
                          <w:b/>
                          <w:color w:val="FF0000"/>
                          <w:sz w:val="32"/>
                          <w:szCs w:val="32"/>
                        </w:rPr>
                      </w:pPr>
                    </w:p>
                  </w:txbxContent>
                </v:textbox>
              </v:shape>
            </w:pict>
          </mc:Fallback>
        </mc:AlternateContent>
      </w:r>
    </w:p>
    <w:p w:rsidR="006C5BA1" w:rsidRPr="00301987" w:rsidRDefault="006C5BA1" w:rsidP="006C5BA1">
      <w:pPr>
        <w:rPr>
          <w:rFonts w:ascii="標楷體" w:eastAsia="標楷體" w:hAnsi="標楷體" w:hint="eastAsia"/>
        </w:rPr>
      </w:pPr>
    </w:p>
    <w:p w:rsidR="006C5BA1" w:rsidRPr="00301987" w:rsidRDefault="00BE0BC9" w:rsidP="006C5BA1">
      <w:pPr>
        <w:ind w:left="480" w:hangingChars="200" w:hanging="480"/>
        <w:jc w:val="center"/>
        <w:rPr>
          <w:rFonts w:ascii="Arial" w:hAnsi="Arial" w:cs="Arial"/>
          <w:color w:val="000000"/>
          <w:kern w:val="0"/>
          <w:sz w:val="36"/>
          <w:szCs w:val="36"/>
        </w:rPr>
      </w:pPr>
      <w:r>
        <w:rPr>
          <w:noProof/>
        </w:rPr>
        <w:lastRenderedPageBreak/>
        <mc:AlternateContent>
          <mc:Choice Requires="wps">
            <w:drawing>
              <wp:anchor distT="0" distB="0" distL="114300" distR="114300" simplePos="0" relativeHeight="251659776" behindDoc="0" locked="0" layoutInCell="1" allowOverlap="1">
                <wp:simplePos x="0" y="0"/>
                <wp:positionH relativeFrom="column">
                  <wp:posOffset>-2540</wp:posOffset>
                </wp:positionH>
                <wp:positionV relativeFrom="paragraph">
                  <wp:posOffset>7620</wp:posOffset>
                </wp:positionV>
                <wp:extent cx="668655" cy="329565"/>
                <wp:effectExtent l="12065" t="13335" r="5080" b="952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329565"/>
                        </a:xfrm>
                        <a:prstGeom prst="rect">
                          <a:avLst/>
                        </a:prstGeom>
                        <a:solidFill>
                          <a:srgbClr val="FFFFFF"/>
                        </a:solidFill>
                        <a:ln w="9525">
                          <a:solidFill>
                            <a:srgbClr val="000000"/>
                          </a:solidFill>
                          <a:miter lim="800000"/>
                          <a:headEnd/>
                          <a:tailEnd/>
                        </a:ln>
                      </wps:spPr>
                      <wps:txbx>
                        <w:txbxContent>
                          <w:p w:rsidR="006C5BA1" w:rsidRPr="00440684" w:rsidRDefault="006C5BA1" w:rsidP="006C5BA1">
                            <w:pPr>
                              <w:rPr>
                                <w:b/>
                                <w:color w:val="FF0000"/>
                              </w:rPr>
                            </w:pPr>
                            <w:r w:rsidRPr="00440684">
                              <w:rPr>
                                <w:b/>
                                <w:color w:val="FF0000"/>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pt;margin-top:.6pt;width:52.65pt;height:25.9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hRQQIAAFoEAAAOAAAAZHJzL2Uyb0RvYy54bWysVF2O0zAQfkfiDpbfadrSlDZqulq6FCEt&#10;P9LCARzHSSz8h+02KRdYiQMszxyAA3Cg3XMwdtoSAU+IPFgez/jzzPfNZHXRSYH2zDquVY4nozFG&#10;TFFdclXn+MP77ZMFRs4TVRKhFcvxgTl8sX78aNWajE11o0XJLAIQ5bLW5Ljx3mRJ4mjDJHEjbZgC&#10;Z6WtJB5MWyelJS2gS5FMx+N50mpbGqspcw5Or3onXkf8qmLUv60qxzwSOYbcfFxtXIuwJusVyWpL&#10;TMPpMQ3yD1lIwhU8eoa6Ip6gneV/QElOrXa68iOqZaKrilMWa4BqJuPfqrlpiGGxFiDHmTNN7v/B&#10;0jf7dxbxErTDSBEJEj3c3d5///pw9+P+2xc0DQy1xmUQeGMg1HfPdReiQ7XOXGv60SGlNw1RNbu0&#10;VrcNIyVkOAk3k8HVHscFkKJ9rUt4iuy8jkBdZWUABEIQoINSh7M6rPOIwuF8vpinKUYUXE+ny3Se&#10;xhdIdrpsrPMvmZYobHJsQfwITvbXzodkSHYKiclrwcstFyIati42wqI9gUbZxu+I7oZhQqE2x8t0&#10;mvb1D31uCDGO398gJPfQ8YLLHC/OQSQLrL1QZexHT7jo95CyUEcaA3M9h74ruqjZWZ1Clwfg1eq+&#10;wWEgYdNo+xmjFpo7x+7TjliGkXilQJvlZDYL0xCNWfpsCoYdeoqhhygKUDn2GPXbje8naGcsrxt4&#10;6dQNl6Dnlkeug/B9Vsf0oYGjBMdhCxMytGPUr1/C+icAAAD//wMAUEsDBBQABgAIAAAAIQCODbCd&#10;2gAAAAYBAAAPAAAAZHJzL2Rvd25yZXYueG1sTI7LbsIwEEX3lfgHa5C6QeDwCGpDHNQiseqKlO5N&#10;PE0i4nFqGwh/32HVLu9D9558O9hOXNGH1pGC+SwBgVQ501Kt4Pi5n76ACFGT0Z0jVHDHANti9JTr&#10;zLgbHfBaxlrwCIVMK2hi7DMpQ9Wg1WHmeiTOvp23OrL0tTRe33jcdnKRJGtpdUv80Ogedw1W5/Ji&#10;Fax/yuXk48tM6HDfv/vKpmZ3TJV6Hg9vGxARh/hXhgc+o0PBTCd3IRNEp2C64iLbCxCPNFm9gjgp&#10;SJdzkEUu/+MXvwAAAP//AwBQSwECLQAUAAYACAAAACEAtoM4kv4AAADhAQAAEwAAAAAAAAAAAAAA&#10;AAAAAAAAW0NvbnRlbnRfVHlwZXNdLnhtbFBLAQItABQABgAIAAAAIQA4/SH/1gAAAJQBAAALAAAA&#10;AAAAAAAAAAAAAC8BAABfcmVscy8ucmVsc1BLAQItABQABgAIAAAAIQBba9hRQQIAAFoEAAAOAAAA&#10;AAAAAAAAAAAAAC4CAABkcnMvZTJvRG9jLnhtbFBLAQItABQABgAIAAAAIQCODbCd2gAAAAYBAAAP&#10;AAAAAAAAAAAAAAAAAJsEAABkcnMvZG93bnJldi54bWxQSwUGAAAAAAQABADzAAAAogUAAAAA&#10;">
                <v:textbox style="mso-fit-shape-to-text:t">
                  <w:txbxContent>
                    <w:p w:rsidR="006C5BA1" w:rsidRPr="00440684" w:rsidRDefault="006C5BA1" w:rsidP="006C5BA1">
                      <w:pPr>
                        <w:rPr>
                          <w:b/>
                          <w:color w:val="FF0000"/>
                        </w:rPr>
                      </w:pPr>
                      <w:r w:rsidRPr="00440684">
                        <w:rPr>
                          <w:b/>
                          <w:color w:val="FF0000"/>
                        </w:rPr>
                        <w:t>附件二</w:t>
                      </w:r>
                    </w:p>
                  </w:txbxContent>
                </v:textbox>
              </v:shape>
            </w:pict>
          </mc:Fallback>
        </mc:AlternateContent>
      </w:r>
      <w:r w:rsidR="006C5BA1" w:rsidRPr="00301987">
        <w:rPr>
          <w:rFonts w:ascii="標楷體" w:eastAsia="標楷體" w:hAnsi="標楷體" w:cs="標楷體"/>
          <w:b/>
          <w:color w:val="000000"/>
          <w:kern w:val="0"/>
          <w:sz w:val="36"/>
          <w:szCs w:val="36"/>
        </w:rPr>
        <w:t>桃園市桃園區南門國民小學網路素養家長宣導資料</w:t>
      </w:r>
    </w:p>
    <w:p w:rsidR="006C5BA1" w:rsidRPr="009C324A" w:rsidRDefault="006C5BA1" w:rsidP="006C5BA1">
      <w:pPr>
        <w:jc w:val="center"/>
        <w:rPr>
          <w:rFonts w:ascii="Arial" w:hAnsi="Arial" w:cs="Arial"/>
          <w:color w:val="000000"/>
          <w:kern w:val="0"/>
          <w:sz w:val="22"/>
          <w:szCs w:val="22"/>
        </w:rPr>
      </w:pPr>
    </w:p>
    <w:p w:rsidR="006C5BA1" w:rsidRPr="009C324A" w:rsidRDefault="006C5BA1" w:rsidP="006C5BA1">
      <w:pPr>
        <w:ind w:firstLine="470"/>
        <w:rPr>
          <w:rFonts w:ascii="Arial" w:hAnsi="Arial" w:cs="Arial"/>
          <w:color w:val="000000"/>
          <w:kern w:val="0"/>
        </w:rPr>
      </w:pPr>
      <w:r w:rsidRPr="009C324A">
        <w:rPr>
          <w:rFonts w:ascii="標楷體" w:eastAsia="標楷體" w:hAnsi="標楷體" w:cs="標楷體"/>
          <w:color w:val="000000"/>
          <w:kern w:val="0"/>
        </w:rPr>
        <w:t>隨著</w:t>
      </w:r>
      <w:smartTag w:uri="urn:schemas-microsoft-com:office:smarttags" w:element="chmetcnv">
        <w:smartTagPr>
          <w:attr w:name="TCSC" w:val="0"/>
          <w:attr w:name="NumberType" w:val="1"/>
          <w:attr w:name="Negative" w:val="False"/>
          <w:attr w:name="HasSpace" w:val="False"/>
          <w:attr w:name="SourceValue" w:val="3"/>
          <w:attr w:name="UnitName" w:val="C"/>
        </w:smartTagPr>
        <w:r w:rsidRPr="009C324A">
          <w:rPr>
            <w:rFonts w:ascii="標楷體" w:eastAsia="標楷體" w:hAnsi="標楷體" w:cs="標楷體"/>
            <w:color w:val="000000"/>
            <w:kern w:val="0"/>
          </w:rPr>
          <w:t>3C</w:t>
        </w:r>
      </w:smartTag>
      <w:r w:rsidRPr="009C324A">
        <w:rPr>
          <w:rFonts w:ascii="標楷體" w:eastAsia="標楷體" w:hAnsi="標楷體" w:cs="標楷體"/>
          <w:color w:val="000000"/>
          <w:kern w:val="0"/>
        </w:rPr>
        <w:t>科技的普及與快速發展，孩子接觸到網路的年齡越來越低，您是否擔心小孩上網時間過長，對視力與身心產生影響？或是不清楚孩子在網路上從事什麼活動？以下幾點建議事項，提供給各位家長參考，讓我們一起關心孩子的網路世界：</w:t>
      </w:r>
    </w:p>
    <w:p w:rsidR="006C5BA1" w:rsidRPr="009C324A" w:rsidRDefault="006C5BA1" w:rsidP="006C5BA1">
      <w:pPr>
        <w:ind w:left="459" w:hanging="459"/>
        <w:rPr>
          <w:rFonts w:ascii="Arial" w:hAnsi="Arial" w:cs="Arial"/>
          <w:color w:val="000000"/>
          <w:kern w:val="0"/>
        </w:rPr>
      </w:pPr>
      <w:r w:rsidRPr="009C324A">
        <w:rPr>
          <w:rFonts w:ascii="標楷體" w:eastAsia="標楷體" w:hAnsi="標楷體" w:cs="標楷體"/>
          <w:b/>
          <w:color w:val="000000"/>
          <w:kern w:val="0"/>
        </w:rPr>
        <w:t>1、家中電腦置於公共區域：</w:t>
      </w:r>
    </w:p>
    <w:p w:rsidR="006C5BA1" w:rsidRPr="009C324A" w:rsidRDefault="006C5BA1" w:rsidP="006C5BA1">
      <w:pPr>
        <w:rPr>
          <w:rFonts w:ascii="Arial" w:hAnsi="Arial" w:cs="Arial"/>
          <w:color w:val="000000"/>
          <w:kern w:val="0"/>
        </w:rPr>
      </w:pPr>
      <w:r>
        <w:rPr>
          <w:rFonts w:ascii="標楷體" w:eastAsia="標楷體" w:hAnsi="標楷體" w:cs="標楷體"/>
          <w:color w:val="000000"/>
          <w:kern w:val="0"/>
        </w:rPr>
        <w:t xml:space="preserve">    </w:t>
      </w:r>
      <w:r w:rsidRPr="009C324A">
        <w:rPr>
          <w:rFonts w:ascii="標楷體" w:eastAsia="標楷體" w:hAnsi="標楷體" w:cs="標楷體"/>
          <w:color w:val="000000"/>
          <w:kern w:val="0"/>
        </w:rPr>
        <w:t>電腦放在如客廳的公共區域，可讓了解孩子的網路使用情形。不建議放在孩中的房間中，以免孩子有半夜起來偷偷上網的情形。</w:t>
      </w:r>
    </w:p>
    <w:p w:rsidR="006C5BA1" w:rsidRPr="009C324A" w:rsidRDefault="006C5BA1" w:rsidP="006C5BA1">
      <w:pPr>
        <w:ind w:left="459" w:hanging="459"/>
        <w:rPr>
          <w:rFonts w:ascii="Arial" w:hAnsi="Arial" w:cs="Arial"/>
          <w:color w:val="000000"/>
          <w:kern w:val="0"/>
        </w:rPr>
      </w:pPr>
      <w:r w:rsidRPr="009C324A">
        <w:rPr>
          <w:rFonts w:ascii="標楷體" w:eastAsia="標楷體" w:hAnsi="標楷體" w:cs="標楷體"/>
          <w:b/>
          <w:color w:val="000000"/>
          <w:kern w:val="0"/>
        </w:rPr>
        <w:t>2、使用網路的時機</w:t>
      </w:r>
      <w:r>
        <w:rPr>
          <w:rFonts w:ascii="標楷體" w:eastAsia="標楷體" w:hAnsi="標楷體" w:cs="標楷體" w:hint="eastAsia"/>
          <w:b/>
          <w:color w:val="000000"/>
          <w:kern w:val="0"/>
        </w:rPr>
        <w:t>與安全</w:t>
      </w:r>
      <w:r w:rsidRPr="009C324A">
        <w:rPr>
          <w:rFonts w:ascii="標楷體" w:eastAsia="標楷體" w:hAnsi="標楷體" w:cs="標楷體"/>
          <w:b/>
          <w:color w:val="000000"/>
          <w:kern w:val="0"/>
        </w:rPr>
        <w:t>：</w:t>
      </w:r>
    </w:p>
    <w:p w:rsidR="006C5BA1" w:rsidRPr="00B61596" w:rsidRDefault="006C5BA1" w:rsidP="006C5BA1">
      <w:pPr>
        <w:rPr>
          <w:rFonts w:ascii="標楷體" w:eastAsia="標楷體" w:hAnsi="標楷體" w:cs="標楷體" w:hint="eastAsia"/>
          <w:color w:val="000000"/>
          <w:kern w:val="0"/>
        </w:rPr>
      </w:pPr>
      <w:r>
        <w:rPr>
          <w:rFonts w:ascii="標楷體" w:eastAsia="標楷體" w:hAnsi="標楷體" w:cs="標楷體"/>
          <w:color w:val="000000"/>
          <w:kern w:val="0"/>
        </w:rPr>
        <w:t xml:space="preserve">    </w:t>
      </w:r>
      <w:r w:rsidRPr="009C324A">
        <w:rPr>
          <w:rFonts w:ascii="標楷體" w:eastAsia="標楷體" w:hAnsi="標楷體" w:cs="標楷體"/>
          <w:color w:val="000000"/>
          <w:kern w:val="0"/>
        </w:rPr>
        <w:t>可以規範或與孩子討論使用網路的時機，如寫完功課、做完戶外活動或是做完家事等；並與孩子約定不能上網的時候，如有兄弟姐妹在準備考試或是有超過上網時間等。做約定時，要讓孩子知道這些限制的理由。</w:t>
      </w:r>
      <w:r>
        <w:rPr>
          <w:rFonts w:ascii="標楷體" w:eastAsia="標楷體" w:hAnsi="標楷體" w:cs="標楷體" w:hint="eastAsia"/>
          <w:color w:val="000000"/>
          <w:kern w:val="0"/>
        </w:rPr>
        <w:t>使用擴充實境AR軟體(如寶可夢)，要注意環境與自身的安全。</w:t>
      </w:r>
    </w:p>
    <w:p w:rsidR="006C5BA1" w:rsidRPr="009C324A" w:rsidRDefault="006C5BA1" w:rsidP="006C5BA1">
      <w:pPr>
        <w:ind w:left="459" w:hanging="459"/>
        <w:rPr>
          <w:rFonts w:ascii="Arial" w:hAnsi="Arial" w:cs="Arial"/>
          <w:color w:val="000000"/>
          <w:kern w:val="0"/>
        </w:rPr>
      </w:pPr>
      <w:r w:rsidRPr="009C324A">
        <w:rPr>
          <w:rFonts w:ascii="標楷體" w:eastAsia="標楷體" w:hAnsi="標楷體" w:cs="標楷體"/>
          <w:b/>
          <w:color w:val="000000"/>
          <w:kern w:val="0"/>
        </w:rPr>
        <w:t>3、每週可以上網的時間：</w:t>
      </w:r>
    </w:p>
    <w:p w:rsidR="006C5BA1" w:rsidRPr="009C324A" w:rsidRDefault="006C5BA1" w:rsidP="006C5BA1">
      <w:pPr>
        <w:rPr>
          <w:rFonts w:ascii="Arial" w:hAnsi="Arial" w:cs="Arial"/>
          <w:color w:val="000000"/>
          <w:kern w:val="0"/>
        </w:rPr>
      </w:pPr>
      <w:r>
        <w:rPr>
          <w:rFonts w:ascii="標楷體" w:eastAsia="標楷體" w:hAnsi="標楷體" w:cs="標楷體"/>
          <w:color w:val="000000"/>
          <w:kern w:val="0"/>
        </w:rPr>
        <w:t xml:space="preserve">    </w:t>
      </w:r>
      <w:r w:rsidRPr="009C324A">
        <w:rPr>
          <w:rFonts w:ascii="標楷體" w:eastAsia="標楷體" w:hAnsi="標楷體" w:cs="標楷體"/>
          <w:color w:val="000000"/>
          <w:kern w:val="0"/>
        </w:rPr>
        <w:t>建議每天上網時間不要超過閱讀、寫作業與戶外活動的時間，以避免孩子網路沉迷。家長執行上網時間宜兼顧彈性與原則，可採提前告知時間快到了；或是當天孩子多上網十分鐘，隔天即少十分鐘的總量管制做法。勿用關電腦或拔網路線的激烈做法。習慣的養成需要時間，漸進地建立學生上網的時間觀念及自我克制力。</w:t>
      </w:r>
    </w:p>
    <w:p w:rsidR="006C5BA1" w:rsidRPr="009C324A" w:rsidRDefault="006C5BA1" w:rsidP="006C5BA1">
      <w:pPr>
        <w:ind w:left="459" w:hanging="459"/>
        <w:rPr>
          <w:rFonts w:ascii="Arial" w:hAnsi="Arial" w:cs="Arial"/>
          <w:color w:val="000000"/>
          <w:kern w:val="0"/>
        </w:rPr>
      </w:pPr>
      <w:r w:rsidRPr="009C324A">
        <w:rPr>
          <w:rFonts w:ascii="標楷體" w:eastAsia="標楷體" w:hAnsi="標楷體" w:cs="標楷體"/>
          <w:b/>
          <w:color w:val="000000"/>
          <w:kern w:val="0"/>
        </w:rPr>
        <w:t>4、避免孩子有「會吵的孩子有糖吃」的習慣</w:t>
      </w:r>
    </w:p>
    <w:p w:rsidR="006C5BA1" w:rsidRDefault="006C5BA1" w:rsidP="006C5BA1">
      <w:pPr>
        <w:rPr>
          <w:rFonts w:ascii="標楷體" w:eastAsia="標楷體" w:hAnsi="標楷體" w:cs="標楷體" w:hint="eastAsia"/>
          <w:color w:val="000000"/>
          <w:kern w:val="0"/>
        </w:rPr>
      </w:pPr>
      <w:r>
        <w:rPr>
          <w:rFonts w:ascii="標楷體" w:eastAsia="標楷體" w:hAnsi="標楷體" w:cs="標楷體"/>
          <w:color w:val="000000"/>
          <w:kern w:val="0"/>
        </w:rPr>
        <w:t xml:space="preserve">    </w:t>
      </w:r>
      <w:r w:rsidRPr="009C324A">
        <w:rPr>
          <w:rFonts w:ascii="標楷體" w:eastAsia="標楷體" w:hAnsi="標楷體" w:cs="標楷體"/>
          <w:color w:val="000000"/>
          <w:kern w:val="0"/>
        </w:rPr>
        <w:t>關於智慧型手機及平板，不宜因孩子吵鬧就給予使用，這會讓孩子養成吵鬧即可獲得物品的習慣。家長可依家庭狀況、孩子身心狀況，決定何時讓孩子擁有智慧型手機，但不宜過早，過早會影響孩子的視力與學習專注力。若有給予使用，要注意使用的時間、App的內容及網路交友狀況，避免網路詐騙。孩子的手機不建議採用網路吃到飽的方案，以免孩子網路成癮。家人之間要多多互動關心，避免使用了先進的網路科技卻反而產生家人之間的疏離。</w:t>
      </w:r>
    </w:p>
    <w:p w:rsidR="006C5BA1" w:rsidRPr="00B65EA2" w:rsidRDefault="006C5BA1" w:rsidP="006C5BA1">
      <w:pPr>
        <w:ind w:left="459" w:hanging="459"/>
        <w:rPr>
          <w:rFonts w:ascii="標楷體" w:eastAsia="標楷體" w:hAnsi="標楷體" w:cs="標楷體" w:hint="eastAsia"/>
          <w:b/>
          <w:color w:val="000000"/>
          <w:kern w:val="0"/>
        </w:rPr>
      </w:pPr>
      <w:r w:rsidRPr="00B65EA2">
        <w:rPr>
          <w:rFonts w:ascii="標楷體" w:eastAsia="標楷體" w:hAnsi="標楷體" w:cs="標楷體" w:hint="eastAsia"/>
          <w:b/>
          <w:color w:val="000000"/>
          <w:kern w:val="0"/>
        </w:rPr>
        <w:t>5、孩子網路使用與養成習慣的工具程式</w:t>
      </w:r>
    </w:p>
    <w:p w:rsidR="006C5BA1" w:rsidRPr="00B65EA2" w:rsidRDefault="006C5BA1" w:rsidP="006C5BA1">
      <w:pPr>
        <w:rPr>
          <w:rFonts w:ascii="標楷體" w:eastAsia="標楷體" w:hAnsi="標楷體" w:cs="標楷體" w:hint="eastAsia"/>
          <w:color w:val="000000"/>
          <w:kern w:val="0"/>
        </w:rPr>
      </w:pPr>
      <w:r>
        <w:rPr>
          <w:rFonts w:ascii="標楷體" w:eastAsia="標楷體" w:hAnsi="標楷體" w:cs="標楷體" w:hint="eastAsia"/>
          <w:color w:val="000000"/>
          <w:kern w:val="0"/>
        </w:rPr>
        <w:t xml:space="preserve">    </w:t>
      </w:r>
      <w:r w:rsidRPr="00B65EA2">
        <w:rPr>
          <w:rFonts w:ascii="標楷體" w:eastAsia="標楷體" w:hAnsi="標楷體" w:cs="標楷體" w:hint="eastAsia"/>
          <w:color w:val="000000"/>
          <w:kern w:val="0"/>
        </w:rPr>
        <w:t>為協助孩子網路使用時間與養成良好的電腦使用習慣，教育部委託廠商開發「網路守護天使(NGA)軟體」，</w:t>
      </w:r>
      <w:r>
        <w:rPr>
          <w:rFonts w:ascii="標楷體" w:eastAsia="標楷體" w:hAnsi="標楷體" w:cs="標楷體" w:hint="eastAsia"/>
          <w:color w:val="000000"/>
          <w:kern w:val="0"/>
        </w:rPr>
        <w:t>主要</w:t>
      </w:r>
      <w:r w:rsidRPr="00B65EA2">
        <w:rPr>
          <w:rFonts w:ascii="標楷體" w:eastAsia="標楷體" w:hAnsi="標楷體" w:cs="標楷體" w:hint="eastAsia"/>
          <w:color w:val="000000"/>
          <w:kern w:val="0"/>
        </w:rPr>
        <w:t>功能有阻擋不當網站、阻擋網頁遊戲、上網時間控管</w:t>
      </w:r>
      <w:r>
        <w:rPr>
          <w:rFonts w:ascii="標楷體" w:eastAsia="標楷體" w:hAnsi="標楷體" w:cs="標楷體" w:hint="eastAsia"/>
          <w:color w:val="000000"/>
          <w:kern w:val="0"/>
        </w:rPr>
        <w:t>等</w:t>
      </w:r>
      <w:r w:rsidRPr="00B65EA2">
        <w:rPr>
          <w:rFonts w:ascii="標楷體" w:eastAsia="標楷體" w:hAnsi="標楷體" w:cs="標楷體" w:hint="eastAsia"/>
          <w:color w:val="000000"/>
          <w:kern w:val="0"/>
        </w:rPr>
        <w:t>，家長</w:t>
      </w:r>
      <w:r>
        <w:rPr>
          <w:rFonts w:ascii="標楷體" w:eastAsia="標楷體" w:hAnsi="標楷體" w:cs="標楷體" w:hint="eastAsia"/>
          <w:color w:val="000000"/>
          <w:kern w:val="0"/>
        </w:rPr>
        <w:t>們可以依需要來下載使用</w:t>
      </w:r>
      <w:r w:rsidRPr="00B65EA2">
        <w:rPr>
          <w:rFonts w:ascii="標楷體" w:eastAsia="標楷體" w:hAnsi="標楷體" w:cs="標楷體" w:hint="eastAsia"/>
          <w:color w:val="000000"/>
          <w:kern w:val="0"/>
        </w:rPr>
        <w:t>(網址</w:t>
      </w:r>
      <w:r>
        <w:rPr>
          <w:rFonts w:ascii="標楷體" w:eastAsia="標楷體" w:hAnsi="標楷體" w:cs="標楷體" w:hint="eastAsia"/>
          <w:color w:val="000000"/>
          <w:kern w:val="0"/>
        </w:rPr>
        <w:t xml:space="preserve"> </w:t>
      </w:r>
      <w:r w:rsidRPr="00B65EA2">
        <w:rPr>
          <w:rFonts w:ascii="標楷體" w:eastAsia="標楷體" w:hAnsi="標楷體" w:cs="標楷體" w:hint="eastAsia"/>
          <w:color w:val="000000"/>
          <w:kern w:val="0"/>
        </w:rPr>
        <w:t>http://nga.moe.edu.tw/)</w:t>
      </w:r>
    </w:p>
    <w:p w:rsidR="006C5BA1" w:rsidRPr="009C324A" w:rsidRDefault="00BE0BC9" w:rsidP="006C5BA1">
      <w:pPr>
        <w:ind w:left="459" w:hanging="459"/>
        <w:rPr>
          <w:rFonts w:ascii="Arial" w:hAnsi="Arial" w:cs="Arial"/>
          <w:color w:val="000000"/>
          <w:kern w:val="0"/>
        </w:rPr>
      </w:pPr>
      <w:r w:rsidRPr="009C324A">
        <w:rPr>
          <w:noProof/>
        </w:rPr>
        <w:drawing>
          <wp:anchor distT="0" distB="0" distL="114300" distR="114300" simplePos="0" relativeHeight="251658752" behindDoc="0" locked="0" layoutInCell="1" allowOverlap="0">
            <wp:simplePos x="0" y="0"/>
            <wp:positionH relativeFrom="margin">
              <wp:posOffset>4084320</wp:posOffset>
            </wp:positionH>
            <wp:positionV relativeFrom="paragraph">
              <wp:posOffset>85725</wp:posOffset>
            </wp:positionV>
            <wp:extent cx="2514600" cy="1889125"/>
            <wp:effectExtent l="0" t="0" r="0" b="0"/>
            <wp:wrapSquare wrapText="bothSides"/>
            <wp:docPr id="6" name="imag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88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BA1">
        <w:rPr>
          <w:rFonts w:ascii="標楷體" w:eastAsia="標楷體" w:hAnsi="標楷體" w:cs="標楷體" w:hint="eastAsia"/>
          <w:b/>
          <w:color w:val="000000"/>
          <w:kern w:val="0"/>
        </w:rPr>
        <w:t>6</w:t>
      </w:r>
      <w:r w:rsidR="006C5BA1" w:rsidRPr="009C324A">
        <w:rPr>
          <w:rFonts w:ascii="標楷體" w:eastAsia="標楷體" w:hAnsi="標楷體" w:cs="標楷體"/>
          <w:b/>
          <w:color w:val="000000"/>
          <w:kern w:val="0"/>
        </w:rPr>
        <w:t>、其他資源</w:t>
      </w:r>
    </w:p>
    <w:p w:rsidR="006C5BA1" w:rsidRPr="009C324A" w:rsidRDefault="006C5BA1" w:rsidP="006C5BA1">
      <w:pPr>
        <w:rPr>
          <w:rFonts w:ascii="Arial" w:hAnsi="Arial" w:cs="Arial"/>
          <w:color w:val="000000"/>
          <w:kern w:val="0"/>
        </w:rPr>
      </w:pPr>
      <w:r w:rsidRPr="009C324A">
        <w:rPr>
          <w:rFonts w:ascii="標楷體" w:eastAsia="標楷體" w:hAnsi="標楷體" w:cs="標楷體"/>
          <w:color w:val="000000"/>
          <w:kern w:val="0"/>
        </w:rPr>
        <w:t xml:space="preserve">     如果有任何問題，可透過相關資訊網站來幫忙解決</w:t>
      </w:r>
    </w:p>
    <w:p w:rsidR="006C5BA1" w:rsidRPr="009C324A" w:rsidRDefault="006C5BA1" w:rsidP="006C5BA1">
      <w:pPr>
        <w:widowControl/>
        <w:numPr>
          <w:ilvl w:val="0"/>
          <w:numId w:val="12"/>
        </w:numPr>
        <w:ind w:hanging="360"/>
        <w:rPr>
          <w:rFonts w:ascii="Arial" w:hAnsi="Arial" w:cs="Arial"/>
          <w:color w:val="000000"/>
          <w:kern w:val="0"/>
        </w:rPr>
      </w:pPr>
      <w:r w:rsidRPr="009C324A">
        <w:rPr>
          <w:rFonts w:ascii="標楷體" w:eastAsia="標楷體" w:hAnsi="標楷體" w:cs="標楷體"/>
          <w:color w:val="000000"/>
          <w:kern w:val="0"/>
        </w:rPr>
        <w:t>中小學網路素養與認知網站 http://eteacher.edu.tw</w:t>
      </w:r>
    </w:p>
    <w:p w:rsidR="006C5BA1" w:rsidRPr="009C324A" w:rsidRDefault="006C5BA1" w:rsidP="006C5BA1">
      <w:pPr>
        <w:widowControl/>
        <w:numPr>
          <w:ilvl w:val="0"/>
          <w:numId w:val="12"/>
        </w:numPr>
        <w:ind w:hanging="360"/>
        <w:rPr>
          <w:rFonts w:ascii="Arial" w:hAnsi="Arial" w:cs="Arial"/>
          <w:color w:val="000000"/>
          <w:kern w:val="0"/>
        </w:rPr>
      </w:pPr>
      <w:r w:rsidRPr="009C324A">
        <w:rPr>
          <w:rFonts w:ascii="標楷體" w:eastAsia="標楷體" w:hAnsi="標楷體" w:cs="標楷體"/>
          <w:color w:val="000000"/>
          <w:kern w:val="0"/>
        </w:rPr>
        <w:t>全民資安素養網 https://isafe.moe.edu.tw</w:t>
      </w:r>
    </w:p>
    <w:p w:rsidR="006C5BA1" w:rsidRPr="009C324A" w:rsidRDefault="006C5BA1" w:rsidP="006C5BA1">
      <w:pPr>
        <w:widowControl/>
        <w:numPr>
          <w:ilvl w:val="0"/>
          <w:numId w:val="12"/>
        </w:numPr>
        <w:ind w:hanging="360"/>
        <w:rPr>
          <w:rFonts w:ascii="Arial" w:hAnsi="Arial" w:cs="Arial"/>
          <w:color w:val="000000"/>
          <w:kern w:val="0"/>
        </w:rPr>
      </w:pPr>
      <w:r w:rsidRPr="009C324A">
        <w:rPr>
          <w:rFonts w:ascii="標楷體" w:eastAsia="標楷體" w:hAnsi="標楷體" w:cs="標楷體"/>
          <w:color w:val="000000"/>
          <w:kern w:val="0"/>
        </w:rPr>
        <w:t>WIN網路單ｅ窗口 https://www.win.org.tw</w:t>
      </w:r>
    </w:p>
    <w:p w:rsidR="006C5BA1" w:rsidRPr="009C324A" w:rsidRDefault="006C5BA1" w:rsidP="006C5BA1">
      <w:pPr>
        <w:widowControl/>
        <w:numPr>
          <w:ilvl w:val="0"/>
          <w:numId w:val="12"/>
        </w:numPr>
        <w:ind w:hanging="360"/>
        <w:rPr>
          <w:rFonts w:ascii="Arial" w:hAnsi="Arial" w:cs="Arial"/>
          <w:color w:val="000000"/>
          <w:kern w:val="0"/>
        </w:rPr>
      </w:pPr>
      <w:r w:rsidRPr="009C324A">
        <w:rPr>
          <w:rFonts w:ascii="標楷體" w:eastAsia="標楷體" w:hAnsi="標楷體" w:cs="標楷體"/>
          <w:color w:val="000000"/>
          <w:kern w:val="0"/>
        </w:rPr>
        <w:t>白絲帶家庭網安熱線：(02)3393-1885</w:t>
      </w:r>
    </w:p>
    <w:p w:rsidR="006C5BA1" w:rsidRPr="009C324A" w:rsidRDefault="006C5BA1" w:rsidP="006C5BA1">
      <w:pPr>
        <w:rPr>
          <w:rFonts w:ascii="Arial" w:hAnsi="Arial" w:cs="Arial"/>
          <w:color w:val="000000"/>
          <w:kern w:val="0"/>
        </w:rPr>
      </w:pPr>
    </w:p>
    <w:p w:rsidR="006C5BA1" w:rsidRPr="009C324A" w:rsidRDefault="006C5BA1" w:rsidP="006C5BA1">
      <w:pPr>
        <w:jc w:val="right"/>
        <w:rPr>
          <w:rFonts w:ascii="Arial" w:hAnsi="Arial" w:cs="Arial"/>
          <w:color w:val="000000"/>
          <w:kern w:val="0"/>
        </w:rPr>
      </w:pPr>
      <w:r w:rsidRPr="009C324A">
        <w:rPr>
          <w:rFonts w:ascii="標楷體" w:eastAsia="標楷體" w:hAnsi="標楷體" w:cs="標楷體"/>
          <w:color w:val="000000"/>
          <w:kern w:val="0"/>
        </w:rPr>
        <w:t xml:space="preserve">  南門國小  關心您</w:t>
      </w:r>
    </w:p>
    <w:p w:rsidR="006C5BA1" w:rsidRPr="009C324A" w:rsidRDefault="006C5BA1" w:rsidP="006C5BA1">
      <w:pPr>
        <w:tabs>
          <w:tab w:val="left" w:pos="2520"/>
        </w:tabs>
        <w:rPr>
          <w:rFonts w:ascii="Arial" w:hAnsi="Arial" w:cs="Arial"/>
          <w:color w:val="000000"/>
          <w:kern w:val="0"/>
        </w:rPr>
      </w:pPr>
    </w:p>
    <w:p w:rsidR="006C5BA1" w:rsidRDefault="006C5BA1" w:rsidP="006C5BA1">
      <w:pPr>
        <w:jc w:val="center"/>
        <w:rPr>
          <w:rFonts w:ascii="標楷體" w:eastAsia="標楷體"/>
          <w:b/>
          <w:sz w:val="36"/>
          <w:szCs w:val="36"/>
        </w:rPr>
      </w:pPr>
      <w:r w:rsidRPr="009C324A">
        <w:rPr>
          <w:rFonts w:ascii="標楷體" w:eastAsia="標楷體" w:hAnsi="標楷體" w:cs="標楷體"/>
          <w:b/>
          <w:color w:val="000000"/>
          <w:kern w:val="0"/>
        </w:rPr>
        <w:lastRenderedPageBreak/>
        <w:t xml:space="preserve">       </w:t>
      </w:r>
      <w:r w:rsidR="00BE0BC9">
        <w:rPr>
          <w:noProof/>
        </w:rPr>
        <w:drawing>
          <wp:anchor distT="0" distB="0" distL="114300" distR="114300" simplePos="0" relativeHeight="251655680" behindDoc="0" locked="0" layoutInCell="1" allowOverlap="1">
            <wp:simplePos x="0" y="0"/>
            <wp:positionH relativeFrom="margin">
              <wp:posOffset>210185</wp:posOffset>
            </wp:positionH>
            <wp:positionV relativeFrom="margin">
              <wp:posOffset>228600</wp:posOffset>
            </wp:positionV>
            <wp:extent cx="6575425" cy="9309735"/>
            <wp:effectExtent l="0" t="0" r="0" b="0"/>
            <wp:wrapSquare wrapText="bothSides"/>
            <wp:docPr id="3" name="圖片 3" descr="低年級資訊倫理與資安素養宣導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低年級資訊倫理與資安素養宣導D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5425" cy="93097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int="eastAsia"/>
          <w:b/>
          <w:sz w:val="36"/>
          <w:szCs w:val="36"/>
        </w:rPr>
        <w:t xml:space="preserve">       </w:t>
      </w:r>
    </w:p>
    <w:p w:rsidR="006C5BA1" w:rsidRDefault="00BE0BC9" w:rsidP="006C5BA1">
      <w:pPr>
        <w:jc w:val="center"/>
        <w:rPr>
          <w:rFonts w:ascii="標楷體" w:eastAsia="標楷體" w:hint="eastAsia"/>
          <w:b/>
          <w:sz w:val="36"/>
          <w:szCs w:val="36"/>
        </w:rPr>
      </w:pPr>
      <w:r>
        <w:rPr>
          <w:rFonts w:ascii="標楷體" w:eastAsia="標楷體" w:hAnsi="標楷體"/>
          <w:b/>
          <w:bCs/>
          <w:noProof/>
          <w:sz w:val="32"/>
        </w:rPr>
        <w:lastRenderedPageBreak/>
        <w:drawing>
          <wp:anchor distT="0" distB="0" distL="114300" distR="114300" simplePos="0" relativeHeight="251656704" behindDoc="0" locked="0" layoutInCell="1" allowOverlap="1">
            <wp:simplePos x="0" y="0"/>
            <wp:positionH relativeFrom="column">
              <wp:posOffset>118745</wp:posOffset>
            </wp:positionH>
            <wp:positionV relativeFrom="paragraph">
              <wp:posOffset>194945</wp:posOffset>
            </wp:positionV>
            <wp:extent cx="6659880" cy="9422765"/>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9880" cy="9422765"/>
                    </a:xfrm>
                    <a:prstGeom prst="rect">
                      <a:avLst/>
                    </a:prstGeom>
                    <a:noFill/>
                  </pic:spPr>
                </pic:pic>
              </a:graphicData>
            </a:graphic>
            <wp14:sizeRelH relativeFrom="page">
              <wp14:pctWidth>0</wp14:pctWidth>
            </wp14:sizeRelH>
            <wp14:sizeRelV relativeFrom="page">
              <wp14:pctHeight>0</wp14:pctHeight>
            </wp14:sizeRelV>
          </wp:anchor>
        </w:drawing>
      </w: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Default="006C5BA1" w:rsidP="006C5BA1">
      <w:pPr>
        <w:jc w:val="center"/>
        <w:rPr>
          <w:rFonts w:ascii="標楷體" w:eastAsia="標楷體" w:hAnsi="標楷體" w:hint="eastAsia"/>
          <w:b/>
          <w:bCs/>
          <w:sz w:val="32"/>
        </w:rPr>
      </w:pPr>
    </w:p>
    <w:p w:rsidR="006C5BA1" w:rsidRPr="0003196B" w:rsidRDefault="00BE0BC9" w:rsidP="006C5BA1">
      <w:pPr>
        <w:rPr>
          <w:rFonts w:ascii="標楷體" w:eastAsia="標楷體" w:hAnsi="標楷體" w:hint="eastAsia"/>
          <w:b/>
          <w:bCs/>
          <w:sz w:val="32"/>
        </w:rPr>
      </w:pPr>
      <w:r>
        <w:rPr>
          <w:rFonts w:ascii="標楷體" w:eastAsia="標楷體" w:hAnsi="標楷體"/>
          <w:b/>
          <w:bCs/>
          <w:noProof/>
          <w:sz w:val="32"/>
        </w:rPr>
        <w:lastRenderedPageBreak/>
        <w:drawing>
          <wp:anchor distT="0" distB="0" distL="114300" distR="114300" simplePos="0" relativeHeight="251657728" behindDoc="1" locked="0" layoutInCell="1" allowOverlap="1">
            <wp:simplePos x="0" y="0"/>
            <wp:positionH relativeFrom="column">
              <wp:posOffset>253365</wp:posOffset>
            </wp:positionH>
            <wp:positionV relativeFrom="paragraph">
              <wp:posOffset>487680</wp:posOffset>
            </wp:positionV>
            <wp:extent cx="6495415" cy="918845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5415" cy="9188450"/>
                    </a:xfrm>
                    <a:prstGeom prst="rect">
                      <a:avLst/>
                    </a:prstGeom>
                    <a:noFill/>
                  </pic:spPr>
                </pic:pic>
              </a:graphicData>
            </a:graphic>
            <wp14:sizeRelH relativeFrom="page">
              <wp14:pctWidth>0</wp14:pctWidth>
            </wp14:sizeRelH>
            <wp14:sizeRelV relativeFrom="page">
              <wp14:pctHeight>0</wp14:pctHeight>
            </wp14:sizeRelV>
          </wp:anchor>
        </w:drawing>
      </w:r>
    </w:p>
    <w:p w:rsidR="002E1007" w:rsidRDefault="002E1007" w:rsidP="009E20C4">
      <w:pPr>
        <w:tabs>
          <w:tab w:val="left" w:pos="2520"/>
        </w:tabs>
        <w:jc w:val="center"/>
        <w:rPr>
          <w:rFonts w:eastAsia="華康儷楷書" w:hint="eastAsia"/>
          <w:b/>
          <w:color w:val="000000"/>
          <w:sz w:val="32"/>
          <w:szCs w:val="32"/>
        </w:rPr>
      </w:pPr>
    </w:p>
    <w:p w:rsidR="002E1007" w:rsidRPr="00301987" w:rsidRDefault="002E1007" w:rsidP="009E20C4">
      <w:pPr>
        <w:tabs>
          <w:tab w:val="left" w:pos="2520"/>
        </w:tabs>
        <w:jc w:val="center"/>
        <w:rPr>
          <w:rFonts w:eastAsia="華康儷楷書"/>
          <w:b/>
          <w:color w:val="000000"/>
          <w:sz w:val="32"/>
          <w:szCs w:val="32"/>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6C5BA1" w:rsidRDefault="006C5BA1" w:rsidP="004D064E">
      <w:pPr>
        <w:tabs>
          <w:tab w:val="left" w:pos="2520"/>
        </w:tabs>
        <w:rPr>
          <w:rFonts w:ascii="標楷體" w:eastAsia="標楷體" w:hAnsi="標楷體" w:hint="eastAsia"/>
          <w:b/>
          <w:bCs/>
          <w:sz w:val="28"/>
          <w:bdr w:val="single" w:sz="4" w:space="0" w:color="auto"/>
        </w:rPr>
      </w:pPr>
    </w:p>
    <w:p w:rsidR="007A7871" w:rsidRPr="004D064E" w:rsidRDefault="007A7871" w:rsidP="007A7871">
      <w:pPr>
        <w:tabs>
          <w:tab w:val="left" w:pos="2520"/>
        </w:tabs>
        <w:rPr>
          <w:rFonts w:ascii="標楷體" w:eastAsia="標楷體" w:hAnsi="標楷體" w:hint="eastAsia"/>
          <w:b/>
          <w:bCs/>
          <w:sz w:val="28"/>
          <w:szCs w:val="28"/>
          <w:bdr w:val="single" w:sz="4" w:space="0" w:color="auto"/>
        </w:rPr>
      </w:pPr>
      <w:r>
        <w:rPr>
          <w:rFonts w:ascii="標楷體" w:eastAsia="標楷體" w:hAnsi="標楷體" w:hint="eastAsia"/>
          <w:b/>
          <w:bCs/>
          <w:sz w:val="28"/>
          <w:szCs w:val="28"/>
          <w:bdr w:val="single" w:sz="4" w:space="0" w:color="auto"/>
        </w:rPr>
        <w:lastRenderedPageBreak/>
        <w:t>學務</w:t>
      </w:r>
      <w:r w:rsidRPr="004D064E">
        <w:rPr>
          <w:rFonts w:ascii="標楷體" w:eastAsia="標楷體" w:hAnsi="標楷體" w:hint="eastAsia"/>
          <w:b/>
          <w:bCs/>
          <w:sz w:val="28"/>
          <w:szCs w:val="28"/>
          <w:bdr w:val="single" w:sz="4" w:space="0" w:color="auto"/>
        </w:rPr>
        <w:t>處</w:t>
      </w:r>
    </w:p>
    <w:p w:rsidR="007A7871" w:rsidRPr="00483361" w:rsidRDefault="007A7871" w:rsidP="007A7871">
      <w:pPr>
        <w:tabs>
          <w:tab w:val="left" w:pos="2520"/>
        </w:tabs>
        <w:rPr>
          <w:rFonts w:ascii="標楷體" w:eastAsia="標楷體" w:hAnsi="標楷體" w:hint="eastAsia"/>
          <w:b/>
          <w:bCs/>
          <w:color w:val="000000"/>
          <w:u w:val="single"/>
        </w:rPr>
      </w:pPr>
      <w:r w:rsidRPr="00483361">
        <w:rPr>
          <w:rFonts w:ascii="標楷體" w:eastAsia="標楷體" w:hAnsi="標楷體" w:hint="eastAsia"/>
          <w:b/>
          <w:bCs/>
          <w:color w:val="000000"/>
          <w:u w:val="single"/>
        </w:rPr>
        <w:t>一、行的安全及本校門禁</w:t>
      </w:r>
    </w:p>
    <w:p w:rsidR="007A7871" w:rsidRPr="00EE3F17" w:rsidRDefault="007A7871" w:rsidP="007A7871">
      <w:pPr>
        <w:tabs>
          <w:tab w:val="left" w:pos="2520"/>
        </w:tabs>
        <w:ind w:left="480" w:hangingChars="200" w:hanging="480"/>
        <w:rPr>
          <w:rFonts w:ascii="標楷體" w:eastAsia="標楷體" w:hAnsi="標楷體"/>
          <w:color w:val="000000"/>
        </w:rPr>
      </w:pPr>
      <w:r w:rsidRPr="00EE3F17">
        <w:rPr>
          <w:rFonts w:ascii="標楷體" w:eastAsia="標楷體" w:hAnsi="標楷體" w:hint="eastAsia"/>
          <w:color w:val="000000"/>
        </w:rPr>
        <w:t>1.為維護校園安全，到校之家長請由前門登記換證</w:t>
      </w:r>
      <w:r w:rsidRPr="00EE3F17">
        <w:rPr>
          <w:rFonts w:ascii="標楷體" w:eastAsia="標楷體" w:hAnsi="標楷體"/>
          <w:color w:val="000000"/>
        </w:rPr>
        <w:t>(</w:t>
      </w:r>
      <w:r w:rsidRPr="00EE3F17">
        <w:rPr>
          <w:rFonts w:ascii="標楷體" w:eastAsia="標楷體" w:hAnsi="標楷體" w:hint="eastAsia"/>
          <w:color w:val="000000"/>
        </w:rPr>
        <w:t>身分證或駕照等</w:t>
      </w:r>
      <w:r w:rsidRPr="00EE3F17">
        <w:rPr>
          <w:rFonts w:ascii="標楷體" w:eastAsia="標楷體" w:hAnsi="標楷體"/>
          <w:color w:val="000000"/>
        </w:rPr>
        <w:t>)</w:t>
      </w:r>
      <w:r w:rsidRPr="00EE3F17">
        <w:rPr>
          <w:rFonts w:ascii="標楷體" w:eastAsia="標楷體" w:hAnsi="標楷體" w:hint="eastAsia"/>
          <w:color w:val="000000"/>
        </w:rPr>
        <w:t>進入校園，並配</w:t>
      </w:r>
      <w:r>
        <w:rPr>
          <w:rFonts w:ascii="標楷體" w:eastAsia="標楷體" w:hAnsi="標楷體" w:hint="eastAsia"/>
          <w:color w:val="000000"/>
        </w:rPr>
        <w:t>合</w:t>
      </w:r>
      <w:r w:rsidRPr="00483361">
        <w:rPr>
          <w:rFonts w:ascii="標楷體" w:eastAsia="標楷體" w:hAnsi="標楷體" w:hint="eastAsia"/>
          <w:b/>
          <w:color w:val="000000"/>
          <w:u w:val="single"/>
        </w:rPr>
        <w:t>穿戴識別背心</w:t>
      </w:r>
      <w:r w:rsidRPr="00EE3F17">
        <w:rPr>
          <w:rFonts w:ascii="標楷體" w:eastAsia="標楷體" w:hAnsi="標楷體" w:hint="eastAsia"/>
          <w:color w:val="000000"/>
        </w:rPr>
        <w:t>。</w:t>
      </w:r>
    </w:p>
    <w:p w:rsidR="007A7871" w:rsidRPr="00EE3F17" w:rsidRDefault="007A7871" w:rsidP="007A7871">
      <w:pPr>
        <w:tabs>
          <w:tab w:val="left" w:pos="2520"/>
        </w:tabs>
        <w:ind w:left="240" w:hangingChars="100" w:hanging="240"/>
        <w:rPr>
          <w:rFonts w:ascii="標楷體" w:eastAsia="標楷體" w:hAnsi="標楷體"/>
          <w:color w:val="000000"/>
        </w:rPr>
      </w:pPr>
      <w:r w:rsidRPr="00EE3F17">
        <w:rPr>
          <w:rFonts w:ascii="標楷體" w:eastAsia="標楷體" w:hAnsi="標楷體" w:hint="eastAsia"/>
          <w:color w:val="000000"/>
        </w:rPr>
        <w:t>2.家長幫孩子送午餐，請於</w:t>
      </w:r>
      <w:r w:rsidRPr="00EE3F17">
        <w:rPr>
          <w:rFonts w:ascii="標楷體" w:eastAsia="標楷體" w:hAnsi="標楷體"/>
          <w:color w:val="000000"/>
        </w:rPr>
        <w:t>11:40 - 12:00</w:t>
      </w:r>
      <w:r w:rsidRPr="00EE3F17">
        <w:rPr>
          <w:rFonts w:ascii="標楷體" w:eastAsia="標楷體" w:hAnsi="標楷體" w:hint="eastAsia"/>
          <w:color w:val="000000"/>
        </w:rPr>
        <w:t>之間由學校正門</w:t>
      </w:r>
      <w:r w:rsidRPr="00EE3F17">
        <w:rPr>
          <w:rFonts w:ascii="標楷體" w:eastAsia="標楷體" w:hAnsi="標楷體"/>
          <w:color w:val="000000"/>
        </w:rPr>
        <w:t>(</w:t>
      </w:r>
      <w:r w:rsidRPr="00EE3F17">
        <w:rPr>
          <w:rFonts w:ascii="標楷體" w:eastAsia="標楷體" w:hAnsi="標楷體" w:hint="eastAsia"/>
          <w:color w:val="000000"/>
        </w:rPr>
        <w:t>復興路</w:t>
      </w:r>
      <w:r w:rsidRPr="00EE3F17">
        <w:rPr>
          <w:rFonts w:ascii="標楷體" w:eastAsia="標楷體" w:hAnsi="標楷體"/>
          <w:color w:val="000000"/>
        </w:rPr>
        <w:t>)</w:t>
      </w:r>
      <w:r w:rsidRPr="00EE3F17">
        <w:rPr>
          <w:rFonts w:ascii="標楷體" w:eastAsia="標楷體" w:hAnsi="標楷體" w:hint="eastAsia"/>
          <w:color w:val="000000"/>
        </w:rPr>
        <w:t>入校，將便當放置各年段便當櫃中即可。若幫孩子送藥品、作業、或其他東西，也請交給警衛，下課時統一由</w:t>
      </w:r>
      <w:r>
        <w:rPr>
          <w:rFonts w:ascii="標楷體" w:eastAsia="標楷體" w:hAnsi="標楷體" w:hint="eastAsia"/>
          <w:color w:val="000000"/>
        </w:rPr>
        <w:t>學務</w:t>
      </w:r>
      <w:r w:rsidRPr="00EE3F17">
        <w:rPr>
          <w:rFonts w:ascii="標楷體" w:eastAsia="標楷體" w:hAnsi="標楷體" w:hint="eastAsia"/>
          <w:color w:val="000000"/>
        </w:rPr>
        <w:t>處廣播學生到</w:t>
      </w:r>
      <w:r>
        <w:rPr>
          <w:rFonts w:ascii="標楷體" w:eastAsia="標楷體" w:hAnsi="標楷體" w:hint="eastAsia"/>
          <w:color w:val="000000"/>
        </w:rPr>
        <w:t>學務</w:t>
      </w:r>
      <w:r w:rsidRPr="00EE3F17">
        <w:rPr>
          <w:rFonts w:ascii="標楷體" w:eastAsia="標楷體" w:hAnsi="標楷體" w:hint="eastAsia"/>
          <w:color w:val="000000"/>
        </w:rPr>
        <w:t>處拿取物品。請勿在校園逗留或私自到班級教室，以免干擾師生教學</w:t>
      </w:r>
    </w:p>
    <w:p w:rsidR="007A7871" w:rsidRPr="00EE3F17" w:rsidRDefault="007A7871" w:rsidP="007A7871">
      <w:pPr>
        <w:tabs>
          <w:tab w:val="left" w:pos="2520"/>
        </w:tabs>
        <w:ind w:left="240" w:hangingChars="100" w:hanging="240"/>
        <w:rPr>
          <w:rFonts w:ascii="標楷體" w:eastAsia="標楷體" w:hAnsi="標楷體"/>
          <w:color w:val="000000"/>
        </w:rPr>
      </w:pPr>
      <w:r w:rsidRPr="00EE3F17">
        <w:rPr>
          <w:rFonts w:ascii="標楷體" w:eastAsia="標楷體" w:hAnsi="標楷體" w:hint="eastAsia"/>
          <w:color w:val="000000"/>
        </w:rPr>
        <w:t>3.上學時間為上午</w:t>
      </w:r>
      <w:r w:rsidRPr="00EE3F17">
        <w:rPr>
          <w:rFonts w:ascii="標楷體" w:eastAsia="標楷體" w:hAnsi="標楷體"/>
          <w:color w:val="000000"/>
        </w:rPr>
        <w:t xml:space="preserve"> 7:</w:t>
      </w:r>
      <w:r w:rsidRPr="00EE3F17">
        <w:rPr>
          <w:rFonts w:ascii="標楷體" w:eastAsia="標楷體" w:hAnsi="標楷體" w:hint="eastAsia"/>
          <w:color w:val="000000"/>
        </w:rPr>
        <w:t>2</w:t>
      </w:r>
      <w:r w:rsidRPr="00EE3F17">
        <w:rPr>
          <w:rFonts w:ascii="標楷體" w:eastAsia="標楷體" w:hAnsi="標楷體"/>
          <w:color w:val="000000"/>
        </w:rPr>
        <w:t>0- 7:</w:t>
      </w:r>
      <w:r w:rsidRPr="00EE3F17">
        <w:rPr>
          <w:rFonts w:ascii="標楷體" w:eastAsia="標楷體" w:hAnsi="標楷體" w:hint="eastAsia"/>
          <w:color w:val="000000"/>
        </w:rPr>
        <w:t>5</w:t>
      </w:r>
      <w:r w:rsidRPr="00EE3F17">
        <w:rPr>
          <w:rFonts w:ascii="標楷體" w:eastAsia="標楷體" w:hAnsi="標楷體"/>
          <w:color w:val="000000"/>
        </w:rPr>
        <w:t>0</w:t>
      </w:r>
      <w:r w:rsidRPr="00EE3F17">
        <w:rPr>
          <w:rFonts w:ascii="標楷體" w:eastAsia="標楷體" w:hAnsi="標楷體" w:hint="eastAsia"/>
          <w:color w:val="000000"/>
        </w:rPr>
        <w:t>，請不要讓貴子弟太早到校或太晚上學。復興路車多擁擠，請儘量利用本校後門(大同路)，讓孩子在通學步道上下車，較為安全。</w:t>
      </w:r>
    </w:p>
    <w:p w:rsidR="007A7871" w:rsidRPr="00EE3F17" w:rsidRDefault="007A7871" w:rsidP="007A7871">
      <w:pPr>
        <w:tabs>
          <w:tab w:val="left" w:pos="2520"/>
        </w:tabs>
        <w:ind w:left="240" w:hangingChars="100" w:hanging="240"/>
        <w:rPr>
          <w:rFonts w:ascii="標楷體" w:eastAsia="標楷體" w:hAnsi="標楷體"/>
          <w:color w:val="000000"/>
        </w:rPr>
      </w:pPr>
      <w:r w:rsidRPr="00EE3F17">
        <w:rPr>
          <w:rFonts w:ascii="標楷體" w:eastAsia="標楷體" w:hAnsi="標楷體" w:hint="eastAsia"/>
          <w:color w:val="000000"/>
        </w:rPr>
        <w:t>4.請家長督促孩子確實遵守學校所規劃之上下學路線，注意交通安全。（本校絕對禁止學生騎腳踏車上下學）下雨天儘量穿雨衣，少拿傘，以增加孩子行的安全。</w:t>
      </w:r>
    </w:p>
    <w:p w:rsidR="007A7871" w:rsidRPr="00EE3F17" w:rsidRDefault="007A7871" w:rsidP="007A7871">
      <w:pPr>
        <w:tabs>
          <w:tab w:val="left" w:pos="2520"/>
        </w:tabs>
        <w:ind w:left="240" w:hangingChars="100" w:hanging="240"/>
        <w:rPr>
          <w:rFonts w:ascii="標楷體" w:eastAsia="標楷體" w:hAnsi="標楷體"/>
          <w:color w:val="000000"/>
        </w:rPr>
      </w:pPr>
      <w:r w:rsidRPr="00EE3F17">
        <w:rPr>
          <w:rFonts w:ascii="標楷體" w:eastAsia="標楷體" w:hAnsi="標楷體" w:hint="eastAsia"/>
          <w:color w:val="000000"/>
        </w:rPr>
        <w:t>5.接送孩子上下學</w:t>
      </w:r>
      <w:r>
        <w:rPr>
          <w:rFonts w:ascii="標楷體" w:eastAsia="標楷體" w:hAnsi="標楷體" w:hint="eastAsia"/>
          <w:color w:val="000000"/>
        </w:rPr>
        <w:t>時</w:t>
      </w:r>
      <w:r w:rsidRPr="00EE3F17">
        <w:rPr>
          <w:rFonts w:ascii="標楷體" w:eastAsia="標楷體" w:hAnsi="標楷體" w:hint="eastAsia"/>
          <w:color w:val="000000"/>
        </w:rPr>
        <w:t>，乘坐機車上學之學生請戴安全帽，乘坐汽車請繫上安全帶，</w:t>
      </w:r>
      <w:r>
        <w:rPr>
          <w:rFonts w:ascii="標楷體" w:eastAsia="標楷體" w:hAnsi="標楷體" w:hint="eastAsia"/>
          <w:color w:val="000000"/>
        </w:rPr>
        <w:t>並在</w:t>
      </w:r>
      <w:r w:rsidRPr="00EE3F17">
        <w:rPr>
          <w:rFonts w:ascii="標楷體" w:eastAsia="標楷體" w:hAnsi="標楷體" w:hint="eastAsia"/>
          <w:color w:val="000000"/>
        </w:rPr>
        <w:t>規劃的家長接送區（共有6處，</w:t>
      </w:r>
      <w:r w:rsidRPr="00EE3F17">
        <w:rPr>
          <w:rFonts w:ascii="標楷體" w:eastAsia="標楷體" w:hAnsi="標楷體" w:hint="eastAsia"/>
          <w:b/>
          <w:color w:val="000000"/>
          <w:u w:val="single"/>
        </w:rPr>
        <w:t>離校門口5公尺外</w:t>
      </w:r>
      <w:r w:rsidRPr="00EE3F17">
        <w:rPr>
          <w:rFonts w:ascii="標楷體" w:eastAsia="標楷體" w:hAnsi="標楷體" w:hint="eastAsia"/>
          <w:color w:val="000000"/>
        </w:rPr>
        <w:t>）停車，勿直接停於校門口(特別注意別停在網狀線上)，小朋友</w:t>
      </w:r>
      <w:r>
        <w:rPr>
          <w:rFonts w:ascii="標楷體" w:eastAsia="標楷體" w:hAnsi="標楷體" w:hint="eastAsia"/>
          <w:color w:val="000000"/>
        </w:rPr>
        <w:t>以2段式開門</w:t>
      </w:r>
      <w:r w:rsidRPr="00EE3F17">
        <w:rPr>
          <w:rFonts w:ascii="標楷體" w:eastAsia="標楷體" w:hAnsi="標楷體" w:hint="eastAsia"/>
          <w:color w:val="000000"/>
        </w:rPr>
        <w:t>從右側下車後馬上開走，切勿直接迴轉</w:t>
      </w:r>
      <w:r>
        <w:rPr>
          <w:rFonts w:ascii="標楷體" w:eastAsia="標楷體" w:hAnsi="標楷體" w:hint="eastAsia"/>
          <w:color w:val="000000"/>
        </w:rPr>
        <w:t>，</w:t>
      </w:r>
      <w:r w:rsidRPr="00EE3F17">
        <w:rPr>
          <w:rFonts w:ascii="標楷體" w:eastAsia="標楷體" w:hAnsi="標楷體" w:hint="eastAsia"/>
          <w:color w:val="000000"/>
        </w:rPr>
        <w:t>以維護孩子安全及交通順暢。</w:t>
      </w:r>
    </w:p>
    <w:p w:rsidR="007A7871" w:rsidRPr="00483361" w:rsidRDefault="007A7871" w:rsidP="007A7871">
      <w:pPr>
        <w:tabs>
          <w:tab w:val="left" w:pos="2520"/>
        </w:tabs>
        <w:ind w:left="240" w:hangingChars="100" w:hanging="240"/>
        <w:rPr>
          <w:rFonts w:ascii="標楷體" w:eastAsia="標楷體" w:hAnsi="標楷體" w:hint="eastAsia"/>
          <w:b/>
          <w:bCs/>
          <w:color w:val="000000"/>
          <w:u w:val="single"/>
        </w:rPr>
      </w:pPr>
      <w:r w:rsidRPr="00483361">
        <w:rPr>
          <w:rFonts w:ascii="標楷體" w:eastAsia="標楷體" w:hAnsi="標楷體" w:hint="eastAsia"/>
          <w:b/>
          <w:bCs/>
          <w:color w:val="000000"/>
          <w:u w:val="single"/>
        </w:rPr>
        <w:t>二、個人衛生及安全</w:t>
      </w:r>
    </w:p>
    <w:p w:rsidR="007A7871" w:rsidRPr="00EE3F17" w:rsidRDefault="007A7871" w:rsidP="007A7871">
      <w:pPr>
        <w:tabs>
          <w:tab w:val="left" w:pos="2520"/>
        </w:tabs>
        <w:ind w:left="240" w:hangingChars="100" w:hanging="240"/>
        <w:rPr>
          <w:rFonts w:ascii="標楷體" w:eastAsia="標楷體" w:hAnsi="標楷體" w:hint="eastAsia"/>
          <w:color w:val="000000"/>
        </w:rPr>
      </w:pPr>
      <w:r w:rsidRPr="00EE3F17">
        <w:rPr>
          <w:rFonts w:ascii="標楷體" w:eastAsia="標楷體" w:hAnsi="標楷體" w:hint="eastAsia"/>
          <w:color w:val="000000"/>
        </w:rPr>
        <w:t>1.現值為腸病毒流行高峰期，請提醒孩子勤洗手，尤其是用「肥皂搓手」的步驟要確實</w:t>
      </w:r>
      <w:r>
        <w:rPr>
          <w:rFonts w:ascii="標楷體" w:eastAsia="標楷體" w:hAnsi="標楷體" w:hint="eastAsia"/>
          <w:color w:val="000000"/>
        </w:rPr>
        <w:t>，洗完後務必擦乾</w:t>
      </w:r>
      <w:r w:rsidRPr="00EE3F17">
        <w:rPr>
          <w:rFonts w:ascii="標楷體" w:eastAsia="標楷體" w:hAnsi="標楷體" w:hint="eastAsia"/>
          <w:color w:val="000000"/>
        </w:rPr>
        <w:t>。登革熱為「環境病」，為避免病媒蚊繁殖，請協助社區「巡、倒、清、刷」，以達眾志成城的效果。</w:t>
      </w:r>
    </w:p>
    <w:p w:rsidR="007A7871" w:rsidRPr="00EE3F17" w:rsidRDefault="007A7871" w:rsidP="007A7871">
      <w:pPr>
        <w:tabs>
          <w:tab w:val="left" w:pos="2520"/>
        </w:tabs>
        <w:ind w:left="240" w:hangingChars="100" w:hanging="240"/>
        <w:rPr>
          <w:rFonts w:ascii="標楷體" w:eastAsia="標楷體" w:hAnsi="標楷體" w:hint="eastAsia"/>
          <w:color w:val="000000"/>
        </w:rPr>
      </w:pPr>
      <w:r w:rsidRPr="00EE3F17">
        <w:rPr>
          <w:rFonts w:ascii="標楷體" w:eastAsia="標楷體" w:hAnsi="標楷體" w:hint="eastAsia"/>
          <w:color w:val="000000"/>
        </w:rPr>
        <w:t>2.為協助孩子健康成長，請協助推動友善校園工作--「拒菸、反毒（紫錐花運動）、反黑幫、反霸凌」的生活指導。</w:t>
      </w:r>
      <w:r>
        <w:rPr>
          <w:rFonts w:ascii="標楷體" w:eastAsia="標楷體" w:hAnsi="標楷體" w:hint="eastAsia"/>
          <w:color w:val="000000"/>
        </w:rPr>
        <w:t>並</w:t>
      </w:r>
      <w:r w:rsidRPr="00EE3F17">
        <w:rPr>
          <w:rFonts w:ascii="標楷體" w:eastAsia="標楷體" w:hAnsi="標楷體" w:hint="eastAsia"/>
          <w:color w:val="000000"/>
        </w:rPr>
        <w:t>妥善安排孩子課後時間，並多留意孩子平日的言行，避免養成不良習性或出入不良場所，導致結交壞朋友或接觸到毒品的機會。</w:t>
      </w:r>
    </w:p>
    <w:p w:rsidR="007A7871" w:rsidRDefault="007A7871" w:rsidP="007A7871">
      <w:pPr>
        <w:tabs>
          <w:tab w:val="left" w:pos="2520"/>
        </w:tabs>
        <w:ind w:left="377" w:hangingChars="157" w:hanging="377"/>
        <w:rPr>
          <w:rFonts w:ascii="標楷體" w:eastAsia="標楷體" w:hAnsi="標楷體" w:hint="eastAsia"/>
          <w:color w:val="000000"/>
        </w:rPr>
      </w:pPr>
      <w:r w:rsidRPr="00EE3F17">
        <w:rPr>
          <w:rFonts w:ascii="標楷體" w:eastAsia="標楷體" w:hAnsi="標楷體" w:hint="eastAsia"/>
          <w:color w:val="000000"/>
        </w:rPr>
        <w:t>3.小朋友若未到校上課，老師會打電話確認，請家長別上了詐騙電話的當，若接到不明電話，先撥打165內政部反詐騙諮詢專線確認，或撥學校電話查詢，查詢電話:3370576＃313(請假專線)。</w:t>
      </w:r>
    </w:p>
    <w:p w:rsidR="007A7871" w:rsidRPr="00EE3F17" w:rsidRDefault="007A7871" w:rsidP="007A7871">
      <w:pPr>
        <w:tabs>
          <w:tab w:val="left" w:pos="2520"/>
        </w:tabs>
        <w:ind w:left="377" w:hangingChars="157" w:hanging="377"/>
        <w:rPr>
          <w:rFonts w:ascii="標楷體" w:eastAsia="標楷體" w:hAnsi="標楷體" w:hint="eastAsia"/>
          <w:color w:val="000000"/>
        </w:rPr>
      </w:pPr>
      <w:r>
        <w:rPr>
          <w:rFonts w:ascii="標楷體" w:eastAsia="標楷體" w:hAnsi="標楷體" w:hint="eastAsia"/>
          <w:color w:val="000000"/>
        </w:rPr>
        <w:t>4</w:t>
      </w:r>
      <w:r w:rsidRPr="00EE3F17">
        <w:rPr>
          <w:rFonts w:ascii="標楷體" w:eastAsia="標楷體" w:hAnsi="標楷體" w:hint="eastAsia"/>
          <w:color w:val="000000"/>
        </w:rPr>
        <w:t>.請確實留下家長緊急聯絡電話，以備突發緊急狀況方可順利聯絡家長。</w:t>
      </w:r>
    </w:p>
    <w:p w:rsidR="007A7871" w:rsidRPr="00EE3F17" w:rsidRDefault="007A7871" w:rsidP="007A7871">
      <w:pPr>
        <w:tabs>
          <w:tab w:val="left" w:pos="2520"/>
        </w:tabs>
        <w:ind w:left="360" w:hangingChars="150" w:hanging="360"/>
        <w:rPr>
          <w:rFonts w:ascii="標楷體" w:eastAsia="標楷體" w:hAnsi="標楷體" w:hint="eastAsia"/>
          <w:color w:val="000000"/>
        </w:rPr>
      </w:pPr>
      <w:r>
        <w:rPr>
          <w:rFonts w:ascii="標楷體" w:eastAsia="標楷體" w:hAnsi="標楷體" w:hint="eastAsia"/>
          <w:color w:val="000000"/>
        </w:rPr>
        <w:t>5</w:t>
      </w:r>
      <w:r w:rsidRPr="00EE3F17">
        <w:rPr>
          <w:rFonts w:ascii="標楷體" w:eastAsia="標楷體" w:hAnsi="標楷體" w:hint="eastAsia"/>
          <w:color w:val="000000"/>
        </w:rPr>
        <w:t>.請指導小朋友注意個人衛生習慣，勤洗手以確保個人健康。如果有身體不適請家長一定要帶小朋友就醫，若有發燒現象除了就醫並請在家休養</w:t>
      </w:r>
      <w:r>
        <w:rPr>
          <w:rFonts w:ascii="標楷體" w:eastAsia="標楷體" w:hAnsi="標楷體" w:hint="eastAsia"/>
          <w:color w:val="000000"/>
        </w:rPr>
        <w:t>，避免傳染他人</w:t>
      </w:r>
      <w:r w:rsidRPr="00EE3F17">
        <w:rPr>
          <w:rFonts w:ascii="標楷體" w:eastAsia="標楷體" w:hAnsi="標楷體" w:hint="eastAsia"/>
          <w:color w:val="000000"/>
        </w:rPr>
        <w:t>。</w:t>
      </w:r>
    </w:p>
    <w:p w:rsidR="007A7871" w:rsidRPr="00EE3F17" w:rsidRDefault="007A7871" w:rsidP="007A7871">
      <w:pPr>
        <w:tabs>
          <w:tab w:val="left" w:pos="2520"/>
        </w:tabs>
        <w:ind w:left="360" w:hangingChars="150" w:hanging="360"/>
        <w:rPr>
          <w:rFonts w:ascii="標楷體" w:eastAsia="標楷體" w:hAnsi="標楷體"/>
          <w:color w:val="000000"/>
        </w:rPr>
      </w:pPr>
      <w:r>
        <w:rPr>
          <w:rFonts w:ascii="標楷體" w:eastAsia="標楷體" w:hAnsi="標楷體" w:hint="eastAsia"/>
          <w:color w:val="000000"/>
        </w:rPr>
        <w:t>6</w:t>
      </w:r>
      <w:r w:rsidRPr="00EE3F17">
        <w:rPr>
          <w:rFonts w:ascii="標楷體" w:eastAsia="標楷體" w:hAnsi="標楷體" w:hint="eastAsia"/>
          <w:color w:val="000000"/>
        </w:rPr>
        <w:t>.</w:t>
      </w:r>
      <w:r>
        <w:rPr>
          <w:rFonts w:ascii="標楷體" w:eastAsia="標楷體" w:hAnsi="標楷體" w:hint="eastAsia"/>
          <w:color w:val="000000"/>
        </w:rPr>
        <w:t>請提醒孩子在校走廊不奔跑，以免撞傷跌倒; 運動服及帽子請繡上學號，以利辨識及避免遺失</w:t>
      </w:r>
      <w:r w:rsidRPr="00EE3F17">
        <w:rPr>
          <w:rFonts w:ascii="標楷體" w:eastAsia="標楷體" w:hAnsi="標楷體" w:hint="eastAsia"/>
          <w:color w:val="000000"/>
        </w:rPr>
        <w:t>。</w:t>
      </w:r>
    </w:p>
    <w:p w:rsidR="007A7871" w:rsidRPr="00483361" w:rsidRDefault="007A7871" w:rsidP="007A7871">
      <w:pPr>
        <w:tabs>
          <w:tab w:val="left" w:pos="2520"/>
        </w:tabs>
        <w:rPr>
          <w:rFonts w:ascii="標楷體" w:eastAsia="標楷體" w:hAnsi="標楷體"/>
          <w:b/>
          <w:bCs/>
          <w:color w:val="000000"/>
          <w:u w:val="single"/>
        </w:rPr>
      </w:pPr>
      <w:r w:rsidRPr="00483361">
        <w:rPr>
          <w:rFonts w:ascii="標楷體" w:eastAsia="標楷體" w:hAnsi="標楷體" w:hint="eastAsia"/>
          <w:b/>
          <w:bCs/>
          <w:color w:val="000000"/>
          <w:u w:val="single"/>
        </w:rPr>
        <w:t>三、養成良好習慣</w:t>
      </w:r>
    </w:p>
    <w:p w:rsidR="007A7871" w:rsidRPr="00EE3F17" w:rsidRDefault="007A7871" w:rsidP="007A7871">
      <w:pPr>
        <w:tabs>
          <w:tab w:val="left" w:pos="2520"/>
        </w:tabs>
        <w:ind w:left="240" w:hangingChars="100" w:hanging="240"/>
        <w:rPr>
          <w:rFonts w:ascii="標楷體" w:eastAsia="標楷體" w:hAnsi="標楷體"/>
          <w:color w:val="000000"/>
        </w:rPr>
      </w:pPr>
      <w:r w:rsidRPr="00EE3F17">
        <w:rPr>
          <w:rFonts w:ascii="標楷體" w:eastAsia="標楷體" w:hAnsi="標楷體" w:hint="eastAsia"/>
          <w:color w:val="000000"/>
        </w:rPr>
        <w:t>1.請約束孩子不帶玩具到校，指導孩子妥善支配零用錢及正確的金錢觀念，並注意資訊倫理與上網安全。</w:t>
      </w:r>
    </w:p>
    <w:p w:rsidR="007A7871" w:rsidRPr="00EE3F17" w:rsidRDefault="007A7871" w:rsidP="007A7871">
      <w:pPr>
        <w:tabs>
          <w:tab w:val="left" w:pos="2520"/>
        </w:tabs>
        <w:ind w:left="377" w:hangingChars="157" w:hanging="377"/>
        <w:rPr>
          <w:rFonts w:ascii="標楷體" w:eastAsia="標楷體" w:hAnsi="標楷體"/>
          <w:color w:val="000000"/>
        </w:rPr>
      </w:pPr>
      <w:r w:rsidRPr="00EE3F17">
        <w:rPr>
          <w:rFonts w:ascii="標楷體" w:eastAsia="標楷體" w:hAnsi="標楷體" w:hint="eastAsia"/>
          <w:color w:val="000000"/>
        </w:rPr>
        <w:t>2.「心三美」運動持續進行，提醒孩子注意「問安，感謝，做好事」的習慣，養成好品格，與同學互動要彼此尊重與互相關懷。歡迎家長多利用學生聯絡簿、電話等，跟班級導師溝通、聯繫。</w:t>
      </w:r>
    </w:p>
    <w:p w:rsidR="007A7871" w:rsidRPr="00EE3F17" w:rsidRDefault="007A7871" w:rsidP="007A7871">
      <w:pPr>
        <w:tabs>
          <w:tab w:val="left" w:pos="2520"/>
        </w:tabs>
        <w:ind w:left="360" w:hangingChars="150" w:hanging="360"/>
        <w:rPr>
          <w:rFonts w:ascii="標楷體" w:eastAsia="標楷體" w:hAnsi="標楷體"/>
          <w:color w:val="000000"/>
        </w:rPr>
      </w:pPr>
      <w:r w:rsidRPr="00EE3F17">
        <w:rPr>
          <w:rFonts w:ascii="標楷體" w:eastAsia="標楷體" w:hAnsi="標楷體" w:hint="eastAsia"/>
          <w:color w:val="000000"/>
        </w:rPr>
        <w:t>3.請響應節能減碳，紙張、塑膠袋等資源請循環利用，並做好垃圾分類，以期環境永續發展。</w:t>
      </w:r>
    </w:p>
    <w:p w:rsidR="007A7871" w:rsidRPr="00EE3F17" w:rsidRDefault="007A7871" w:rsidP="007A7871">
      <w:pPr>
        <w:tabs>
          <w:tab w:val="left" w:pos="2520"/>
        </w:tabs>
        <w:ind w:left="360" w:hangingChars="150" w:hanging="360"/>
        <w:rPr>
          <w:rFonts w:ascii="標楷體" w:eastAsia="標楷體" w:hAnsi="標楷體"/>
          <w:color w:val="000000"/>
        </w:rPr>
      </w:pPr>
      <w:r w:rsidRPr="00EE3F17">
        <w:rPr>
          <w:rFonts w:ascii="標楷體" w:eastAsia="標楷體" w:hAnsi="標楷體" w:hint="eastAsia"/>
          <w:color w:val="000000"/>
        </w:rPr>
        <w:t>4.請配合指導小朋友視力保健、餐後潔牙，均衡飲食，多食蔬果、多運動、多喝白開水少喝飲料。</w:t>
      </w:r>
    </w:p>
    <w:p w:rsidR="007A7871" w:rsidRPr="00EE3F17" w:rsidRDefault="007A7871" w:rsidP="007A7871">
      <w:pPr>
        <w:tabs>
          <w:tab w:val="left" w:pos="2520"/>
        </w:tabs>
        <w:ind w:left="360" w:hangingChars="150" w:hanging="360"/>
        <w:rPr>
          <w:rFonts w:ascii="標楷體" w:eastAsia="標楷體" w:hAnsi="標楷體"/>
          <w:color w:val="000000"/>
        </w:rPr>
      </w:pPr>
      <w:r w:rsidRPr="00EE3F17">
        <w:rPr>
          <w:rFonts w:ascii="標楷體" w:eastAsia="標楷體" w:hAnsi="標楷體" w:hint="eastAsia"/>
          <w:color w:val="000000"/>
        </w:rPr>
        <w:t>5.請準備早餐並協助學童養成在家吃早餐的習慣，若需外食應避免選用高熱量（高脂防）、高糖或高鹽份的食物。</w:t>
      </w:r>
    </w:p>
    <w:p w:rsidR="007A7871" w:rsidRPr="00EE3F17" w:rsidRDefault="007A7871" w:rsidP="007A7871">
      <w:pPr>
        <w:tabs>
          <w:tab w:val="left" w:pos="2520"/>
        </w:tabs>
        <w:ind w:left="360" w:hangingChars="150" w:hanging="360"/>
        <w:rPr>
          <w:rFonts w:ascii="標楷體" w:eastAsia="標楷體" w:hAnsi="標楷體"/>
          <w:color w:val="000000"/>
        </w:rPr>
      </w:pPr>
      <w:r w:rsidRPr="00EE3F17">
        <w:rPr>
          <w:rFonts w:ascii="標楷體" w:eastAsia="標楷體" w:hAnsi="標楷體" w:hint="eastAsia"/>
          <w:color w:val="000000"/>
        </w:rPr>
        <w:t>6.叮嚀孩子早睡早起，每天睡前指導小朋友整理書包，不需要帶來學校的物品請勿帶至學校，</w:t>
      </w:r>
      <w:r w:rsidRPr="00575158">
        <w:rPr>
          <w:rFonts w:ascii="標楷體" w:eastAsia="標楷體" w:hAnsi="標楷體" w:hint="eastAsia"/>
          <w:b/>
          <w:color w:val="000000"/>
          <w:u w:val="single"/>
        </w:rPr>
        <w:t>並善用教室置物櫃以減輕書包重量</w:t>
      </w:r>
      <w:r w:rsidRPr="00EE3F17">
        <w:rPr>
          <w:rFonts w:ascii="標楷體" w:eastAsia="標楷體" w:hAnsi="標楷體" w:hint="eastAsia"/>
          <w:color w:val="000000"/>
        </w:rPr>
        <w:t>。</w:t>
      </w:r>
    </w:p>
    <w:p w:rsidR="007A7871" w:rsidRPr="00EE3F17" w:rsidRDefault="007A7871" w:rsidP="007A7871">
      <w:pPr>
        <w:tabs>
          <w:tab w:val="left" w:pos="2520"/>
        </w:tabs>
        <w:ind w:left="360" w:hangingChars="150" w:hanging="360"/>
        <w:rPr>
          <w:rFonts w:ascii="標楷體" w:eastAsia="標楷體" w:hAnsi="標楷體" w:hint="eastAsia"/>
          <w:color w:val="000000"/>
        </w:rPr>
      </w:pPr>
      <w:r w:rsidRPr="00EE3F17">
        <w:rPr>
          <w:rFonts w:ascii="標楷體" w:eastAsia="標楷體" w:hAnsi="標楷體" w:hint="eastAsia"/>
          <w:color w:val="000000"/>
        </w:rPr>
        <w:t>7.如果遇到地震或其他天災發生時，請依家庭防災卡上填寫的避難場所進行疏散。</w:t>
      </w:r>
    </w:p>
    <w:p w:rsidR="007A7871" w:rsidRPr="00EE3F17" w:rsidRDefault="007A7871" w:rsidP="007A7871">
      <w:pPr>
        <w:tabs>
          <w:tab w:val="left" w:pos="2520"/>
        </w:tabs>
        <w:ind w:left="360" w:hangingChars="150" w:hanging="360"/>
        <w:rPr>
          <w:rFonts w:ascii="標楷體" w:eastAsia="標楷體" w:hAnsi="標楷體" w:hint="eastAsia"/>
          <w:color w:val="000000"/>
        </w:rPr>
      </w:pPr>
      <w:r w:rsidRPr="00EE3F17">
        <w:rPr>
          <w:rFonts w:ascii="標楷體" w:eastAsia="標楷體" w:hAnsi="標楷體" w:hint="eastAsia"/>
          <w:color w:val="000000"/>
        </w:rPr>
        <w:t>8.養成</w:t>
      </w:r>
      <w:r w:rsidRPr="00575158">
        <w:rPr>
          <w:rFonts w:ascii="標楷體" w:eastAsia="標楷體" w:hAnsi="標楷體" w:hint="eastAsia"/>
          <w:b/>
          <w:color w:val="000000"/>
          <w:u w:val="single"/>
        </w:rPr>
        <w:t>每日運動30鐘</w:t>
      </w:r>
      <w:r w:rsidRPr="00EE3F17">
        <w:rPr>
          <w:rFonts w:ascii="標楷體" w:eastAsia="標楷體" w:hAnsi="標楷體" w:hint="eastAsia"/>
          <w:color w:val="000000"/>
        </w:rPr>
        <w:t>的習慣，達到</w:t>
      </w:r>
      <w:r w:rsidRPr="00575158">
        <w:rPr>
          <w:rFonts w:ascii="標楷體" w:eastAsia="標楷體" w:hAnsi="標楷體" w:hint="eastAsia"/>
          <w:b/>
          <w:color w:val="000000"/>
          <w:u w:val="single"/>
        </w:rPr>
        <w:t>SH150</w:t>
      </w:r>
      <w:r w:rsidRPr="00EE3F17">
        <w:rPr>
          <w:rFonts w:ascii="標楷體" w:eastAsia="標楷體" w:hAnsi="標楷體" w:hint="eastAsia"/>
          <w:color w:val="000000"/>
        </w:rPr>
        <w:t>(30分x5天)的目標。</w:t>
      </w:r>
    </w:p>
    <w:p w:rsidR="007A7871" w:rsidRPr="00EE3F17" w:rsidRDefault="007A7871" w:rsidP="007A7871">
      <w:pPr>
        <w:tabs>
          <w:tab w:val="left" w:pos="2520"/>
        </w:tabs>
        <w:ind w:left="360" w:hangingChars="150" w:hanging="360"/>
        <w:rPr>
          <w:rFonts w:ascii="標楷體" w:eastAsia="標楷體" w:hAnsi="標楷體" w:hint="eastAsia"/>
          <w:color w:val="000000"/>
        </w:rPr>
      </w:pPr>
      <w:r w:rsidRPr="00EE3F17">
        <w:rPr>
          <w:rFonts w:ascii="標楷體" w:eastAsia="標楷體" w:hAnsi="標楷體" w:hint="eastAsia"/>
          <w:color w:val="000000"/>
        </w:rPr>
        <w:t>9.依據「多元智能理念」的精神，</w:t>
      </w:r>
      <w:r>
        <w:rPr>
          <w:rFonts w:ascii="標楷體" w:eastAsia="標楷體" w:hAnsi="標楷體" w:hint="eastAsia"/>
          <w:color w:val="000000"/>
        </w:rPr>
        <w:t>今年</w:t>
      </w:r>
      <w:r w:rsidRPr="00EE3F17">
        <w:rPr>
          <w:rFonts w:ascii="標楷體" w:eastAsia="標楷體" w:hAnsi="標楷體" w:hint="eastAsia"/>
          <w:color w:val="000000"/>
        </w:rPr>
        <w:t>本校開設1</w:t>
      </w:r>
      <w:r>
        <w:rPr>
          <w:rFonts w:ascii="標楷體" w:eastAsia="標楷體" w:hAnsi="標楷體" w:hint="eastAsia"/>
          <w:color w:val="000000"/>
        </w:rPr>
        <w:t>5</w:t>
      </w:r>
      <w:r w:rsidRPr="00EE3F17">
        <w:rPr>
          <w:rFonts w:ascii="標楷體" w:eastAsia="標楷體" w:hAnsi="標楷體" w:hint="eastAsia"/>
          <w:color w:val="000000"/>
        </w:rPr>
        <w:t>個社團，培養孩子具有「多才多藝」、「文武兼備」的能力，以期達到全人教育的目標。</w:t>
      </w:r>
    </w:p>
    <w:p w:rsidR="006C5BA1" w:rsidRDefault="006C5BA1" w:rsidP="004D064E">
      <w:pPr>
        <w:tabs>
          <w:tab w:val="left" w:pos="2520"/>
        </w:tabs>
        <w:rPr>
          <w:rFonts w:ascii="標楷體" w:eastAsia="標楷體" w:hAnsi="標楷體" w:hint="eastAsia"/>
          <w:b/>
          <w:bCs/>
          <w:sz w:val="28"/>
          <w:bdr w:val="single" w:sz="4" w:space="0" w:color="auto"/>
        </w:rPr>
      </w:pPr>
    </w:p>
    <w:p w:rsidR="004D064E" w:rsidRPr="00385287" w:rsidRDefault="004D064E" w:rsidP="004D064E">
      <w:pPr>
        <w:tabs>
          <w:tab w:val="left" w:pos="2520"/>
        </w:tabs>
        <w:rPr>
          <w:rFonts w:ascii="標楷體" w:eastAsia="標楷體" w:hAnsi="標楷體"/>
          <w:b/>
          <w:bCs/>
          <w:sz w:val="28"/>
          <w:bdr w:val="single" w:sz="4" w:space="0" w:color="auto"/>
        </w:rPr>
      </w:pPr>
      <w:r w:rsidRPr="00385287">
        <w:rPr>
          <w:rFonts w:ascii="標楷體" w:eastAsia="標楷體" w:hAnsi="標楷體" w:hint="eastAsia"/>
          <w:b/>
          <w:bCs/>
          <w:sz w:val="28"/>
          <w:bdr w:val="single" w:sz="4" w:space="0" w:color="auto"/>
        </w:rPr>
        <w:lastRenderedPageBreak/>
        <w:t>總務處</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1.</w:t>
      </w:r>
      <w:r w:rsidRPr="006A60EF">
        <w:rPr>
          <w:rFonts w:ascii="標楷體" w:eastAsia="標楷體" w:hAnsi="標楷體"/>
        </w:rPr>
        <w:t>叮嚀小朋友在校時使用各項設備（遊戲器材、</w:t>
      </w:r>
      <w:r w:rsidRPr="006A60EF">
        <w:rPr>
          <w:rFonts w:ascii="標楷體" w:eastAsia="標楷體" w:hAnsi="標楷體" w:hint="eastAsia"/>
        </w:rPr>
        <w:t>飲水機</w:t>
      </w:r>
      <w:r w:rsidRPr="006A60EF">
        <w:rPr>
          <w:rFonts w:ascii="標楷體" w:eastAsia="標楷體" w:hAnsi="標楷體"/>
        </w:rPr>
        <w:t>設備等）時需注意安全。</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2.</w:t>
      </w:r>
      <w:r w:rsidRPr="006A60EF">
        <w:rPr>
          <w:rFonts w:ascii="標楷體" w:eastAsia="標楷體" w:hAnsi="標楷體"/>
        </w:rPr>
        <w:t>叮嚀小朋友校內若有</w:t>
      </w:r>
      <w:r>
        <w:rPr>
          <w:rFonts w:ascii="標楷體" w:eastAsia="標楷體" w:hAnsi="標楷體" w:hint="eastAsia"/>
        </w:rPr>
        <w:t>安全警示帶警戒之區域或</w:t>
      </w:r>
      <w:r w:rsidRPr="006A60EF">
        <w:rPr>
          <w:rFonts w:ascii="標楷體" w:eastAsia="標楷體" w:hAnsi="標楷體"/>
        </w:rPr>
        <w:t>施工</w:t>
      </w:r>
      <w:r>
        <w:rPr>
          <w:rFonts w:ascii="標楷體" w:eastAsia="標楷體" w:hAnsi="標楷體" w:hint="eastAsia"/>
        </w:rPr>
        <w:t>區域</w:t>
      </w:r>
      <w:r w:rsidRPr="006A60EF">
        <w:rPr>
          <w:rFonts w:ascii="標楷體" w:eastAsia="標楷體" w:hAnsi="標楷體"/>
        </w:rPr>
        <w:t>勿靠近遊玩。</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3.</w:t>
      </w:r>
      <w:r w:rsidRPr="006A60EF">
        <w:rPr>
          <w:rFonts w:ascii="標楷體" w:eastAsia="標楷體" w:hAnsi="標楷體"/>
        </w:rPr>
        <w:t>養成隨手</w:t>
      </w:r>
      <w:r w:rsidRPr="006A60EF">
        <w:rPr>
          <w:rFonts w:ascii="標楷體" w:eastAsia="標楷體" w:hAnsi="標楷體" w:hint="eastAsia"/>
        </w:rPr>
        <w:t>關燈、</w:t>
      </w:r>
      <w:r w:rsidRPr="006A60EF">
        <w:rPr>
          <w:rFonts w:ascii="標楷體" w:eastAsia="標楷體" w:hAnsi="標楷體"/>
        </w:rPr>
        <w:t>關水龍頭的</w:t>
      </w:r>
      <w:r w:rsidRPr="006A60EF">
        <w:rPr>
          <w:rFonts w:ascii="標楷體" w:eastAsia="標楷體" w:hAnsi="標楷體" w:hint="eastAsia"/>
        </w:rPr>
        <w:t>好</w:t>
      </w:r>
      <w:r w:rsidRPr="006A60EF">
        <w:rPr>
          <w:rFonts w:ascii="標楷體" w:eastAsia="標楷體" w:hAnsi="標楷體"/>
        </w:rPr>
        <w:t>習慣以節約</w:t>
      </w:r>
      <w:r w:rsidRPr="006A60EF">
        <w:rPr>
          <w:rFonts w:ascii="標楷體" w:eastAsia="標楷體" w:hAnsi="標楷體" w:hint="eastAsia"/>
        </w:rPr>
        <w:t>能源</w:t>
      </w:r>
      <w:r w:rsidRPr="006A60EF">
        <w:rPr>
          <w:rFonts w:ascii="標楷體" w:eastAsia="標楷體" w:hAnsi="標楷體"/>
        </w:rPr>
        <w:t>。</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4.</w:t>
      </w:r>
      <w:r w:rsidRPr="006A60EF">
        <w:rPr>
          <w:rFonts w:ascii="標楷體" w:eastAsia="標楷體" w:hAnsi="標楷體"/>
        </w:rPr>
        <w:t>午餐的餐具</w:t>
      </w:r>
      <w:r w:rsidRPr="006A60EF">
        <w:rPr>
          <w:rFonts w:ascii="標楷體" w:eastAsia="標楷體" w:hAnsi="標楷體" w:hint="eastAsia"/>
        </w:rPr>
        <w:t>先將菜渣清除乾淨，用衛生紙稍做擦拭，請帶回家再清洗</w:t>
      </w:r>
      <w:r w:rsidRPr="006A60EF">
        <w:rPr>
          <w:rFonts w:ascii="標楷體" w:eastAsia="標楷體" w:hAnsi="標楷體"/>
        </w:rPr>
        <w:t>。</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5.</w:t>
      </w:r>
      <w:r w:rsidRPr="006A60EF">
        <w:rPr>
          <w:rFonts w:ascii="標楷體" w:eastAsia="標楷體" w:hAnsi="標楷體"/>
        </w:rPr>
        <w:t>為小朋友準備一個</w:t>
      </w:r>
      <w:r w:rsidRPr="006A60EF">
        <w:rPr>
          <w:rFonts w:ascii="標楷體" w:eastAsia="標楷體" w:hAnsi="標楷體" w:hint="eastAsia"/>
        </w:rPr>
        <w:t>飲水</w:t>
      </w:r>
      <w:r w:rsidRPr="006A60EF">
        <w:rPr>
          <w:rFonts w:ascii="標楷體" w:eastAsia="標楷體" w:hAnsi="標楷體"/>
        </w:rPr>
        <w:t>杯子，以利使用校內飲水設備。</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6.</w:t>
      </w:r>
      <w:r w:rsidRPr="006A60EF">
        <w:rPr>
          <w:rFonts w:ascii="標楷體" w:eastAsia="標楷體" w:hAnsi="標楷體"/>
        </w:rPr>
        <w:t>校園內的花木請愛惜切勿攀折。</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7.</w:t>
      </w:r>
      <w:r>
        <w:rPr>
          <w:rFonts w:ascii="標楷體" w:eastAsia="標楷體" w:hAnsi="標楷體" w:hint="eastAsia"/>
        </w:rPr>
        <w:t>校園開放期間謝絕各式車輛進入校內</w:t>
      </w:r>
      <w:r w:rsidRPr="006A60EF">
        <w:rPr>
          <w:rFonts w:ascii="標楷體" w:eastAsia="標楷體" w:hAnsi="標楷體"/>
        </w:rPr>
        <w:t>。</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8.</w:t>
      </w:r>
      <w:r>
        <w:rPr>
          <w:rFonts w:ascii="標楷體" w:eastAsia="標楷體" w:hAnsi="標楷體" w:hint="eastAsia"/>
        </w:rPr>
        <w:t>操場及</w:t>
      </w:r>
      <w:r>
        <w:rPr>
          <w:rFonts w:ascii="標楷體" w:eastAsia="標楷體" w:hAnsi="標楷體"/>
        </w:rPr>
        <w:t>跑道上嚴禁機車、腳踏車、滑板車、</w:t>
      </w:r>
      <w:r w:rsidRPr="006A60EF">
        <w:rPr>
          <w:rFonts w:ascii="標楷體" w:eastAsia="標楷體" w:hAnsi="標楷體"/>
        </w:rPr>
        <w:t>溜冰</w:t>
      </w:r>
      <w:r>
        <w:rPr>
          <w:rFonts w:ascii="標楷體" w:eastAsia="標楷體" w:hAnsi="標楷體" w:hint="eastAsia"/>
        </w:rPr>
        <w:t>、直排輪及穿著高跟鞋進入</w:t>
      </w:r>
      <w:r w:rsidRPr="006A60EF">
        <w:rPr>
          <w:rFonts w:ascii="標楷體" w:eastAsia="標楷體" w:hAnsi="標楷體"/>
        </w:rPr>
        <w:t>。</w:t>
      </w:r>
    </w:p>
    <w:p w:rsidR="00EE3F17" w:rsidRDefault="00EE3F17" w:rsidP="00EE3F17">
      <w:pPr>
        <w:tabs>
          <w:tab w:val="left" w:pos="2520"/>
        </w:tabs>
        <w:rPr>
          <w:rFonts w:ascii="標楷體" w:eastAsia="標楷體" w:hAnsi="標楷體" w:hint="eastAsia"/>
        </w:rPr>
      </w:pPr>
      <w:r w:rsidRPr="006A60EF">
        <w:rPr>
          <w:rFonts w:ascii="標楷體" w:eastAsia="標楷體" w:hAnsi="標楷體" w:hint="eastAsia"/>
        </w:rPr>
        <w:t>9.</w:t>
      </w:r>
      <w:r w:rsidRPr="006A60EF">
        <w:rPr>
          <w:rFonts w:ascii="標楷體" w:eastAsia="標楷體" w:hAnsi="標楷體"/>
        </w:rPr>
        <w:t>上課時間請配合門禁管理各項措施。</w:t>
      </w:r>
    </w:p>
    <w:p w:rsidR="00EE3F17" w:rsidRDefault="00EE3F17" w:rsidP="00EE3F17">
      <w:pPr>
        <w:tabs>
          <w:tab w:val="left" w:pos="2520"/>
        </w:tabs>
        <w:rPr>
          <w:rFonts w:ascii="標楷體" w:eastAsia="標楷體" w:hAnsi="標楷體" w:hint="eastAsia"/>
        </w:rPr>
      </w:pPr>
      <w:r>
        <w:rPr>
          <w:rFonts w:ascii="標楷體" w:eastAsia="標楷體" w:hAnsi="標楷體" w:hint="eastAsia"/>
        </w:rPr>
        <w:t>10.本校平日（上課日）校園開放時間：早上:5:00~7:00，下午17:30~20:00（配合課照班放學時間）。</w:t>
      </w:r>
    </w:p>
    <w:p w:rsidR="00EE3F17" w:rsidRPr="006A60EF" w:rsidRDefault="00EE3F17" w:rsidP="00EE3F17">
      <w:pPr>
        <w:tabs>
          <w:tab w:val="left" w:pos="2520"/>
        </w:tabs>
        <w:rPr>
          <w:rFonts w:ascii="標楷體" w:eastAsia="標楷體" w:hAnsi="標楷體" w:hint="eastAsia"/>
        </w:rPr>
      </w:pPr>
      <w:r>
        <w:rPr>
          <w:rFonts w:ascii="標楷體" w:eastAsia="標楷體" w:hAnsi="標楷體" w:hint="eastAsia"/>
        </w:rPr>
        <w:t>11.本校例假日（含寒暑假）校園開放時間：早上:5:00~7:00，下午16:00~19:00。</w:t>
      </w:r>
    </w:p>
    <w:p w:rsidR="00EE3F17" w:rsidRPr="006A60EF" w:rsidRDefault="00EE3F17" w:rsidP="00EE3F17">
      <w:pPr>
        <w:tabs>
          <w:tab w:val="left" w:pos="2520"/>
        </w:tabs>
        <w:rPr>
          <w:rFonts w:ascii="標楷體" w:eastAsia="標楷體" w:hAnsi="標楷體"/>
        </w:rPr>
      </w:pPr>
      <w:r w:rsidRPr="006A60EF">
        <w:rPr>
          <w:rFonts w:ascii="標楷體" w:eastAsia="標楷體" w:hAnsi="標楷體" w:hint="eastAsia"/>
        </w:rPr>
        <w:t>1</w:t>
      </w:r>
      <w:r>
        <w:rPr>
          <w:rFonts w:ascii="標楷體" w:eastAsia="標楷體" w:hAnsi="標楷體" w:hint="eastAsia"/>
        </w:rPr>
        <w:t>2</w:t>
      </w:r>
      <w:r w:rsidRPr="006A60EF">
        <w:rPr>
          <w:rFonts w:ascii="標楷體" w:eastAsia="標楷體" w:hAnsi="標楷體" w:hint="eastAsia"/>
        </w:rPr>
        <w:t>.</w:t>
      </w:r>
      <w:r w:rsidRPr="006A60EF">
        <w:rPr>
          <w:rFonts w:ascii="標楷體" w:eastAsia="標楷體" w:hAnsi="標楷體"/>
        </w:rPr>
        <w:t>開放校園時間請確實遵守並愛惜學校各項設備。</w:t>
      </w:r>
    </w:p>
    <w:p w:rsidR="00EE3F17" w:rsidRDefault="00EE3F17" w:rsidP="00EE3F17">
      <w:pPr>
        <w:tabs>
          <w:tab w:val="left" w:pos="2520"/>
        </w:tabs>
        <w:rPr>
          <w:rFonts w:ascii="標楷體" w:eastAsia="標楷體" w:hAnsi="標楷體" w:hint="eastAsia"/>
        </w:rPr>
      </w:pPr>
      <w:r w:rsidRPr="006A60EF">
        <w:rPr>
          <w:rFonts w:ascii="標楷體" w:eastAsia="標楷體" w:hAnsi="標楷體" w:hint="eastAsia"/>
        </w:rPr>
        <w:t>1</w:t>
      </w:r>
      <w:r>
        <w:rPr>
          <w:rFonts w:ascii="標楷體" w:eastAsia="標楷體" w:hAnsi="標楷體" w:hint="eastAsia"/>
        </w:rPr>
        <w:t>3</w:t>
      </w:r>
      <w:r w:rsidRPr="006A60EF">
        <w:rPr>
          <w:rFonts w:ascii="標楷體" w:eastAsia="標楷體" w:hAnsi="標楷體" w:hint="eastAsia"/>
        </w:rPr>
        <w:t>.</w:t>
      </w:r>
      <w:r w:rsidRPr="006A60EF">
        <w:rPr>
          <w:rFonts w:ascii="標楷體" w:eastAsia="標楷體" w:hAnsi="標楷體"/>
        </w:rPr>
        <w:t>養成愛惜公物的好習慣</w:t>
      </w:r>
      <w:r w:rsidRPr="006A60EF">
        <w:rPr>
          <w:rFonts w:ascii="標楷體" w:eastAsia="標楷體" w:hAnsi="標楷體" w:hint="eastAsia"/>
        </w:rPr>
        <w:t>，若不慎毀損公物，確實負責並賠償。</w:t>
      </w:r>
    </w:p>
    <w:p w:rsidR="00EE3F17" w:rsidRDefault="00EE3F17" w:rsidP="00EE3F17">
      <w:pPr>
        <w:tabs>
          <w:tab w:val="left" w:pos="2520"/>
        </w:tabs>
        <w:rPr>
          <w:rFonts w:ascii="標楷體" w:eastAsia="標楷體" w:hAnsi="標楷體" w:hint="eastAsia"/>
        </w:rPr>
      </w:pPr>
      <w:r>
        <w:rPr>
          <w:rFonts w:ascii="標楷體" w:eastAsia="標楷體" w:hAnsi="標楷體" w:hint="eastAsia"/>
        </w:rPr>
        <w:t>14.自本學年度起本校熱情招募校園綠美化／修繕志工，協助學校植栽維護認養及校園水電木工設施設</w:t>
      </w:r>
    </w:p>
    <w:p w:rsidR="00EE3F17" w:rsidRDefault="00EE3F17" w:rsidP="00EE3F17">
      <w:pPr>
        <w:tabs>
          <w:tab w:val="left" w:pos="2520"/>
        </w:tabs>
        <w:rPr>
          <w:rFonts w:ascii="標楷體" w:eastAsia="標楷體" w:hAnsi="標楷體"/>
        </w:rPr>
      </w:pPr>
      <w:r>
        <w:rPr>
          <w:rFonts w:ascii="標楷體" w:eastAsia="標楷體" w:hAnsi="標楷體" w:hint="eastAsia"/>
        </w:rPr>
        <w:t xml:space="preserve">   備之簡易維修，歡迎具專長之家長加入志工的行列，有意願者請逕洽本校總務處或志工隊。</w:t>
      </w:r>
    </w:p>
    <w:p w:rsidR="00EE3F17" w:rsidRPr="00583D83" w:rsidRDefault="00EE3F17" w:rsidP="00EE3F17">
      <w:pPr>
        <w:tabs>
          <w:tab w:val="left" w:pos="2520"/>
        </w:tabs>
        <w:rPr>
          <w:rFonts w:ascii="標楷體" w:eastAsia="標楷體" w:hAnsi="標楷體" w:hint="eastAsia"/>
        </w:rPr>
      </w:pPr>
      <w:r>
        <w:rPr>
          <w:rFonts w:ascii="標楷體" w:eastAsia="標楷體" w:hAnsi="標楷體" w:hint="eastAsia"/>
        </w:rPr>
        <w:t>1</w:t>
      </w:r>
      <w:r w:rsidR="00243291">
        <w:rPr>
          <w:rFonts w:ascii="標楷體" w:eastAsia="標楷體" w:hAnsi="標楷體" w:hint="eastAsia"/>
        </w:rPr>
        <w:t>5</w:t>
      </w:r>
      <w:r>
        <w:rPr>
          <w:rFonts w:ascii="標楷體" w:eastAsia="標楷體" w:hAnsi="標楷體" w:hint="eastAsia"/>
        </w:rPr>
        <w:t>.</w:t>
      </w:r>
      <w:r w:rsidRPr="00583D83">
        <w:rPr>
          <w:rFonts w:ascii="標楷體" w:eastAsia="標楷體" w:hAnsi="標楷體" w:hint="eastAsia"/>
        </w:rPr>
        <w:t>學校註冊、午餐、課照等繳費方式,依市府規定手續費由學生本人負擔，詳細如下：</w:t>
      </w:r>
    </w:p>
    <w:p w:rsidR="00EE3F17" w:rsidRPr="00583D83" w:rsidRDefault="00EE3F17" w:rsidP="00EE3F17">
      <w:pPr>
        <w:tabs>
          <w:tab w:val="left" w:pos="2520"/>
        </w:tabs>
        <w:ind w:firstLineChars="150" w:firstLine="360"/>
        <w:rPr>
          <w:rFonts w:ascii="標楷體" w:eastAsia="標楷體" w:hAnsi="標楷體" w:hint="eastAsia"/>
        </w:rPr>
      </w:pPr>
      <w:r>
        <w:rPr>
          <w:rFonts w:ascii="標楷體" w:eastAsia="標楷體" w:hAnsi="標楷體" w:hint="eastAsia"/>
        </w:rPr>
        <w:t>(</w:t>
      </w:r>
      <w:r w:rsidRPr="00583D83">
        <w:rPr>
          <w:rFonts w:ascii="標楷體" w:eastAsia="標楷體" w:hAnsi="標楷體" w:hint="eastAsia"/>
        </w:rPr>
        <w:t>1</w:t>
      </w:r>
      <w:r>
        <w:rPr>
          <w:rFonts w:ascii="標楷體" w:eastAsia="標楷體" w:hAnsi="標楷體" w:hint="eastAsia"/>
        </w:rPr>
        <w:t>)</w:t>
      </w:r>
      <w:r w:rsidRPr="00583D83">
        <w:rPr>
          <w:rFonts w:ascii="標楷體" w:eastAsia="標楷體" w:hAnsi="標楷體" w:hint="eastAsia"/>
        </w:rPr>
        <w:t>.要繳手續費：</w:t>
      </w:r>
    </w:p>
    <w:p w:rsidR="00EE3F17" w:rsidRPr="00583D83" w:rsidRDefault="00EE3F17" w:rsidP="00EE3F17">
      <w:pPr>
        <w:tabs>
          <w:tab w:val="left" w:pos="2520"/>
        </w:tabs>
        <w:ind w:leftChars="400" w:left="1200" w:hangingChars="100" w:hanging="240"/>
        <w:rPr>
          <w:rFonts w:ascii="標楷體" w:eastAsia="標楷體" w:hAnsi="標楷體" w:hint="eastAsia"/>
        </w:rPr>
      </w:pPr>
      <w:r>
        <w:rPr>
          <w:rFonts w:ascii="標楷體" w:eastAsia="標楷體" w:hAnsi="標楷體" w:hint="eastAsia"/>
        </w:rPr>
        <w:t>a.</w:t>
      </w:r>
      <w:r w:rsidRPr="00583D83">
        <w:rPr>
          <w:rFonts w:ascii="標楷體" w:eastAsia="標楷體" w:hAnsi="標楷體" w:hint="eastAsia"/>
        </w:rPr>
        <w:t>信用卡網路繳費，請至https://va.ubot.com.tw/va/VASch.asp，輸入持卡人身分證字號、銷帳編號即可辦理。(資料處理費4元)</w:t>
      </w:r>
    </w:p>
    <w:p w:rsidR="00EE3F17" w:rsidRPr="00583D83" w:rsidRDefault="00EE3F17" w:rsidP="00EE3F17">
      <w:pPr>
        <w:tabs>
          <w:tab w:val="left" w:pos="2520"/>
        </w:tabs>
        <w:rPr>
          <w:rFonts w:ascii="標楷體" w:eastAsia="標楷體" w:hAnsi="標楷體" w:hint="eastAsia"/>
        </w:rPr>
      </w:pPr>
      <w:r w:rsidRPr="00583D83">
        <w:rPr>
          <w:rFonts w:ascii="標楷體" w:eastAsia="標楷體" w:hAnsi="標楷體" w:hint="eastAsia"/>
        </w:rPr>
        <w:t xml:space="preserve"> </w:t>
      </w:r>
      <w:r>
        <w:rPr>
          <w:rFonts w:ascii="標楷體" w:eastAsia="標楷體" w:hAnsi="標楷體" w:hint="eastAsia"/>
        </w:rPr>
        <w:t xml:space="preserve">       b.</w:t>
      </w:r>
      <w:r w:rsidRPr="00583D83">
        <w:rPr>
          <w:rFonts w:ascii="標楷體" w:eastAsia="標楷體" w:hAnsi="標楷體" w:hint="eastAsia"/>
        </w:rPr>
        <w:t>所有便利商店：7-11、全家、萊爾富、OK。(手續費8元)</w:t>
      </w:r>
    </w:p>
    <w:p w:rsidR="00EE3F17" w:rsidRPr="00583D83" w:rsidRDefault="00EE3F17" w:rsidP="00EE3F17">
      <w:pPr>
        <w:tabs>
          <w:tab w:val="left" w:pos="2520"/>
        </w:tabs>
        <w:ind w:firstLineChars="150" w:firstLine="360"/>
        <w:rPr>
          <w:rFonts w:ascii="標楷體" w:eastAsia="標楷體" w:hAnsi="標楷體" w:hint="eastAsia"/>
        </w:rPr>
      </w:pPr>
      <w:r>
        <w:rPr>
          <w:rFonts w:ascii="標楷體" w:eastAsia="標楷體" w:hAnsi="標楷體" w:hint="eastAsia"/>
        </w:rPr>
        <w:t>(</w:t>
      </w:r>
      <w:r w:rsidRPr="00583D83">
        <w:rPr>
          <w:rFonts w:ascii="標楷體" w:eastAsia="標楷體" w:hAnsi="標楷體" w:hint="eastAsia"/>
        </w:rPr>
        <w:t>2</w:t>
      </w:r>
      <w:r>
        <w:rPr>
          <w:rFonts w:ascii="標楷體" w:eastAsia="標楷體" w:hAnsi="標楷體" w:hint="eastAsia"/>
        </w:rPr>
        <w:t>)</w:t>
      </w:r>
      <w:r w:rsidRPr="00583D83">
        <w:rPr>
          <w:rFonts w:ascii="標楷體" w:eastAsia="標楷體" w:hAnsi="標楷體" w:hint="eastAsia"/>
        </w:rPr>
        <w:t>.免繳手續費：臨櫃繳款：請攜帶繳費單，至全省聯邦銀行各分行臨櫃繳款。</w:t>
      </w:r>
    </w:p>
    <w:p w:rsidR="00EE3F17" w:rsidRPr="00583D83" w:rsidRDefault="00EE3F17" w:rsidP="00EE3F17">
      <w:pPr>
        <w:tabs>
          <w:tab w:val="left" w:pos="2520"/>
        </w:tabs>
        <w:ind w:firstLineChars="150" w:firstLine="360"/>
        <w:rPr>
          <w:rFonts w:ascii="標楷體" w:eastAsia="標楷體" w:hAnsi="標楷體" w:hint="eastAsia"/>
        </w:rPr>
      </w:pPr>
      <w:r>
        <w:rPr>
          <w:rFonts w:ascii="標楷體" w:eastAsia="標楷體" w:hAnsi="標楷體" w:hint="eastAsia"/>
        </w:rPr>
        <w:t>(3)</w:t>
      </w:r>
      <w:r w:rsidRPr="00583D83">
        <w:rPr>
          <w:rFonts w:ascii="標楷體" w:eastAsia="標楷體" w:hAnsi="標楷體" w:hint="eastAsia"/>
        </w:rPr>
        <w:t xml:space="preserve">.繳費注意事項： </w:t>
      </w:r>
    </w:p>
    <w:p w:rsidR="00EE3F17" w:rsidRPr="00583D83" w:rsidRDefault="00EE3F17" w:rsidP="00EE3F17">
      <w:pPr>
        <w:tabs>
          <w:tab w:val="left" w:pos="2520"/>
        </w:tabs>
        <w:ind w:leftChars="350" w:left="1080" w:hangingChars="100" w:hanging="240"/>
        <w:rPr>
          <w:rFonts w:ascii="標楷體" w:eastAsia="標楷體" w:hAnsi="標楷體" w:hint="eastAsia"/>
        </w:rPr>
      </w:pPr>
      <w:r w:rsidRPr="00583D83">
        <w:rPr>
          <w:rFonts w:ascii="標楷體" w:eastAsia="標楷體" w:hAnsi="標楷體" w:hint="eastAsia"/>
        </w:rPr>
        <w:t>☆依據10</w:t>
      </w:r>
      <w:r w:rsidR="00243291">
        <w:rPr>
          <w:rFonts w:ascii="標楷體" w:eastAsia="標楷體" w:hAnsi="標楷體" w:hint="eastAsia"/>
        </w:rPr>
        <w:t>6</w:t>
      </w:r>
      <w:r w:rsidRPr="00583D83">
        <w:rPr>
          <w:rFonts w:ascii="標楷體" w:eastAsia="標楷體" w:hAnsi="標楷體" w:hint="eastAsia"/>
        </w:rPr>
        <w:t>/</w:t>
      </w:r>
      <w:r w:rsidR="00243291">
        <w:rPr>
          <w:rFonts w:ascii="標楷體" w:eastAsia="標楷體" w:hAnsi="標楷體" w:hint="eastAsia"/>
        </w:rPr>
        <w:t>4</w:t>
      </w:r>
      <w:r w:rsidRPr="00583D83">
        <w:rPr>
          <w:rFonts w:ascii="標楷體" w:eastAsia="標楷體" w:hAnsi="標楷體" w:hint="eastAsia"/>
        </w:rPr>
        <w:t>/</w:t>
      </w:r>
      <w:r w:rsidR="00243291">
        <w:rPr>
          <w:rFonts w:ascii="標楷體" w:eastAsia="標楷體" w:hAnsi="標楷體" w:hint="eastAsia"/>
        </w:rPr>
        <w:t>26桃教</w:t>
      </w:r>
      <w:r w:rsidRPr="00583D83">
        <w:rPr>
          <w:rFonts w:ascii="標楷體" w:eastAsia="標楷體" w:hAnsi="標楷體" w:hint="eastAsia"/>
        </w:rPr>
        <w:t>設字第</w:t>
      </w:r>
      <w:r w:rsidR="00243291" w:rsidRPr="00243291">
        <w:rPr>
          <w:rFonts w:ascii="標楷體" w:eastAsia="標楷體" w:hAnsi="標楷體" w:hint="eastAsia"/>
        </w:rPr>
        <w:t>1060031789</w:t>
      </w:r>
      <w:r w:rsidRPr="00583D83">
        <w:rPr>
          <w:rFonts w:ascii="標楷體" w:eastAsia="標楷體" w:hAnsi="標楷體" w:hint="eastAsia"/>
        </w:rPr>
        <w:t>號文「桃園巿公私立國中小學10</w:t>
      </w:r>
      <w:r w:rsidR="00243291">
        <w:rPr>
          <w:rFonts w:ascii="標楷體" w:eastAsia="標楷體" w:hAnsi="標楷體" w:hint="eastAsia"/>
        </w:rPr>
        <w:t>6</w:t>
      </w:r>
      <w:r w:rsidRPr="00583D83">
        <w:rPr>
          <w:rFonts w:ascii="標楷體" w:eastAsia="標楷體" w:hAnsi="標楷體" w:hint="eastAsia"/>
        </w:rPr>
        <w:t>學年度第1學期學雜費暨各項代收代辦費收取基準」及10</w:t>
      </w:r>
      <w:r w:rsidR="00243291">
        <w:rPr>
          <w:rFonts w:ascii="標楷體" w:eastAsia="標楷體" w:hAnsi="標楷體" w:hint="eastAsia"/>
        </w:rPr>
        <w:t>6</w:t>
      </w:r>
      <w:r w:rsidRPr="00583D83">
        <w:rPr>
          <w:rFonts w:ascii="標楷體" w:eastAsia="標楷體" w:hAnsi="標楷體" w:hint="eastAsia"/>
        </w:rPr>
        <w:t>/</w:t>
      </w:r>
      <w:r w:rsidR="00243291">
        <w:rPr>
          <w:rFonts w:ascii="標楷體" w:eastAsia="標楷體" w:hAnsi="標楷體" w:hint="eastAsia"/>
        </w:rPr>
        <w:t>7</w:t>
      </w:r>
      <w:r w:rsidRPr="00583D83">
        <w:rPr>
          <w:rFonts w:ascii="標楷體" w:eastAsia="標楷體" w:hAnsi="標楷體" w:hint="eastAsia"/>
        </w:rPr>
        <w:t>/</w:t>
      </w:r>
      <w:r w:rsidR="00243291">
        <w:rPr>
          <w:rFonts w:ascii="標楷體" w:eastAsia="標楷體" w:hAnsi="標楷體" w:hint="eastAsia"/>
        </w:rPr>
        <w:t>28</w:t>
      </w:r>
      <w:r w:rsidRPr="00583D83">
        <w:rPr>
          <w:rFonts w:ascii="標楷體" w:eastAsia="標楷體" w:hAnsi="標楷體" w:hint="eastAsia"/>
        </w:rPr>
        <w:t>桃教體字第</w:t>
      </w:r>
      <w:r w:rsidR="00243291" w:rsidRPr="00243291">
        <w:rPr>
          <w:rFonts w:ascii="標楷體" w:eastAsia="標楷體" w:hAnsi="標楷體" w:hint="eastAsia"/>
        </w:rPr>
        <w:t>1060058665</w:t>
      </w:r>
      <w:r w:rsidRPr="00583D83">
        <w:rPr>
          <w:rFonts w:ascii="標楷體" w:eastAsia="標楷體" w:hAnsi="標楷體" w:hint="eastAsia"/>
        </w:rPr>
        <w:t xml:space="preserve">號文。 </w:t>
      </w:r>
    </w:p>
    <w:p w:rsidR="00EE3F17" w:rsidRPr="00583D83" w:rsidRDefault="00EE3F17" w:rsidP="00EE3F17">
      <w:pPr>
        <w:tabs>
          <w:tab w:val="left" w:pos="2520"/>
        </w:tabs>
        <w:ind w:firstLineChars="350" w:firstLine="840"/>
        <w:rPr>
          <w:rFonts w:ascii="標楷體" w:eastAsia="標楷體" w:hAnsi="標楷體" w:hint="eastAsia"/>
        </w:rPr>
      </w:pPr>
      <w:r w:rsidRPr="00583D83">
        <w:rPr>
          <w:rFonts w:ascii="標楷體" w:eastAsia="標楷體" w:hAnsi="標楷體" w:hint="eastAsia"/>
        </w:rPr>
        <w:t xml:space="preserve">☆務必請超商於結帳後加蓋收訖章，並保留超商所製發之收據，開學後繳交給各班導師。 </w:t>
      </w:r>
    </w:p>
    <w:p w:rsidR="00EE3F17" w:rsidRDefault="00EE3F17" w:rsidP="00EE3F17">
      <w:pPr>
        <w:tabs>
          <w:tab w:val="left" w:pos="2520"/>
        </w:tabs>
        <w:ind w:firstLineChars="350" w:firstLine="840"/>
        <w:rPr>
          <w:rFonts w:ascii="標楷體" w:eastAsia="標楷體" w:hAnsi="標楷體"/>
          <w:b/>
          <w:bCs/>
          <w:sz w:val="28"/>
          <w:bdr w:val="single" w:sz="4" w:space="0" w:color="auto"/>
        </w:rPr>
      </w:pPr>
      <w:r w:rsidRPr="00583D83">
        <w:rPr>
          <w:rFonts w:ascii="標楷體" w:eastAsia="標楷體" w:hAnsi="標楷體" w:hint="eastAsia"/>
        </w:rPr>
        <w:t>☆您若有任何疑問請電洽本校03-3370576分機513出納組長。</w:t>
      </w:r>
    </w:p>
    <w:p w:rsidR="00EE3F17" w:rsidRPr="00715BAD" w:rsidRDefault="00EE3F17" w:rsidP="00EE3F17">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4D064E" w:rsidRPr="00EE3F17" w:rsidRDefault="004D064E"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4D064E" w:rsidRDefault="004D064E"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4D064E" w:rsidRDefault="004D064E"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6C5BA1" w:rsidRDefault="006C5BA1"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7A7871" w:rsidRDefault="007A7871"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7A7871" w:rsidRDefault="007A7871"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6C5BA1" w:rsidRDefault="006C5BA1"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p w:rsidR="006C5BA1" w:rsidRPr="006A60EF" w:rsidRDefault="006C5BA1" w:rsidP="006C5BA1">
      <w:pPr>
        <w:tabs>
          <w:tab w:val="left" w:pos="2520"/>
        </w:tabs>
        <w:rPr>
          <w:rFonts w:ascii="標楷體" w:eastAsia="標楷體" w:hAnsi="標楷體"/>
          <w:b/>
          <w:bCs/>
          <w:sz w:val="28"/>
          <w:bdr w:val="single" w:sz="4" w:space="0" w:color="auto"/>
        </w:rPr>
      </w:pPr>
      <w:r w:rsidRPr="006A60EF">
        <w:rPr>
          <w:rFonts w:ascii="標楷體" w:eastAsia="標楷體" w:hAnsi="標楷體" w:hint="eastAsia"/>
          <w:b/>
          <w:bCs/>
          <w:sz w:val="28"/>
          <w:bdr w:val="single" w:sz="4" w:space="0" w:color="auto"/>
        </w:rPr>
        <w:lastRenderedPageBreak/>
        <w:t>輔導室</w:t>
      </w:r>
    </w:p>
    <w:p w:rsidR="006C5BA1" w:rsidRDefault="006C5BA1" w:rsidP="006C5BA1">
      <w:pPr>
        <w:tabs>
          <w:tab w:val="left" w:pos="2520"/>
        </w:tabs>
        <w:rPr>
          <w:rFonts w:ascii="標楷體" w:eastAsia="標楷體" w:hAnsi="標楷體" w:hint="eastAsia"/>
        </w:rPr>
      </w:pPr>
      <w:r w:rsidRPr="00301987">
        <w:rPr>
          <w:rFonts w:ascii="標楷體" w:eastAsia="標楷體" w:hAnsi="標楷體" w:hint="eastAsia"/>
        </w:rPr>
        <w:t>1.盡量培養孩子自己做事負責的習慣，勿過度呵護、代勞，以協助孩子適應學校團體生活。</w:t>
      </w:r>
    </w:p>
    <w:p w:rsidR="006C5BA1" w:rsidRDefault="006C5BA1" w:rsidP="006C5BA1">
      <w:pPr>
        <w:tabs>
          <w:tab w:val="left" w:pos="2520"/>
        </w:tabs>
        <w:rPr>
          <w:rFonts w:ascii="標楷體" w:eastAsia="標楷體" w:hAnsi="標楷體" w:hint="eastAsia"/>
        </w:rPr>
      </w:pPr>
      <w:r w:rsidRPr="00301987">
        <w:rPr>
          <w:rFonts w:ascii="標楷體" w:eastAsia="標楷體" w:hAnsi="標楷體" w:hint="eastAsia"/>
        </w:rPr>
        <w:t>2.請多充實教養知能，定期閱讀相關之文章、報導或參加座談會，吸收管教子女的新觀念、新方法。</w:t>
      </w:r>
      <w:r>
        <w:rPr>
          <w:rFonts w:ascii="標楷體" w:eastAsia="標楷體" w:hAnsi="標楷體" w:hint="eastAsia"/>
        </w:rPr>
        <w:t>3.</w:t>
      </w:r>
      <w:r w:rsidRPr="00301987">
        <w:rPr>
          <w:rFonts w:ascii="標楷體" w:eastAsia="標楷體" w:hAnsi="標楷體" w:hint="eastAsia"/>
        </w:rPr>
        <w:t>家庭教育是奠定孩子生活習慣的場所，請平日多陪伴孩子，培養親子情感，以期更了解孩子的生活、</w:t>
      </w:r>
    </w:p>
    <w:p w:rsidR="006C5BA1" w:rsidRPr="00301987" w:rsidRDefault="006C5BA1" w:rsidP="006C5BA1">
      <w:pPr>
        <w:tabs>
          <w:tab w:val="left" w:pos="2520"/>
        </w:tabs>
        <w:ind w:firstLineChars="100" w:firstLine="240"/>
        <w:rPr>
          <w:rFonts w:ascii="標楷體" w:eastAsia="標楷體" w:hAnsi="標楷體"/>
        </w:rPr>
      </w:pPr>
      <w:r w:rsidRPr="00301987">
        <w:rPr>
          <w:rFonts w:ascii="標楷體" w:eastAsia="標楷體" w:hAnsi="標楷體" w:hint="eastAsia"/>
        </w:rPr>
        <w:t>學習及交友情形。</w:t>
      </w:r>
    </w:p>
    <w:p w:rsidR="006C5BA1" w:rsidRDefault="006C5BA1" w:rsidP="006C5BA1">
      <w:pPr>
        <w:tabs>
          <w:tab w:val="left" w:pos="2520"/>
        </w:tabs>
        <w:rPr>
          <w:rFonts w:ascii="標楷體" w:eastAsia="標楷體" w:hAnsi="標楷體" w:hint="eastAsia"/>
        </w:rPr>
      </w:pPr>
      <w:r w:rsidRPr="00301987">
        <w:rPr>
          <w:rFonts w:ascii="標楷體" w:eastAsia="標楷體" w:hAnsi="標楷體" w:hint="eastAsia"/>
        </w:rPr>
        <w:t>4.請和老師保持密切聯繫，可利用座談會、電話或聯絡簿常與老師溝通孩子的問題。</w:t>
      </w:r>
      <w:r>
        <w:rPr>
          <w:rFonts w:ascii="標楷體" w:eastAsia="標楷體" w:hAnsi="標楷體" w:hint="eastAsia"/>
        </w:rPr>
        <w:t>良好親師溝通創</w:t>
      </w:r>
    </w:p>
    <w:p w:rsidR="006C5BA1" w:rsidRPr="00301987" w:rsidRDefault="006C5BA1" w:rsidP="006C5BA1">
      <w:pPr>
        <w:tabs>
          <w:tab w:val="left" w:pos="2520"/>
        </w:tabs>
        <w:rPr>
          <w:rFonts w:ascii="標楷體" w:eastAsia="標楷體" w:hAnsi="標楷體"/>
        </w:rPr>
      </w:pPr>
      <w:r>
        <w:rPr>
          <w:rFonts w:ascii="標楷體" w:eastAsia="標楷體" w:hAnsi="標楷體" w:hint="eastAsia"/>
        </w:rPr>
        <w:t xml:space="preserve">  造親師生三贏。</w:t>
      </w:r>
    </w:p>
    <w:p w:rsidR="006C5BA1" w:rsidRDefault="006C5BA1" w:rsidP="006C5BA1">
      <w:pPr>
        <w:rPr>
          <w:rFonts w:ascii="標楷體" w:eastAsia="標楷體" w:hAnsi="標楷體" w:hint="eastAsia"/>
        </w:rPr>
      </w:pPr>
      <w:r>
        <w:rPr>
          <w:rFonts w:ascii="標楷體" w:eastAsia="標楷體" w:hAnsi="標楷體" w:hint="eastAsia"/>
        </w:rPr>
        <w:t>5</w:t>
      </w:r>
      <w:r w:rsidRPr="00301987">
        <w:rPr>
          <w:rFonts w:ascii="標楷體" w:eastAsia="標楷體" w:hAnsi="標楷體" w:hint="eastAsia"/>
        </w:rPr>
        <w:t>.</w:t>
      </w:r>
      <w:r w:rsidRPr="00301987">
        <w:rPr>
          <w:rFonts w:ascii="標楷體" w:eastAsia="標楷體" w:hAnsi="標楷體"/>
        </w:rPr>
        <w:t>桃園</w:t>
      </w:r>
      <w:r w:rsidRPr="00301987">
        <w:rPr>
          <w:rFonts w:ascii="標楷體" w:eastAsia="標楷體" w:hAnsi="標楷體" w:hint="eastAsia"/>
        </w:rPr>
        <w:t>市10</w:t>
      </w:r>
      <w:r>
        <w:rPr>
          <w:rFonts w:ascii="標楷體" w:eastAsia="標楷體" w:hAnsi="標楷體" w:hint="eastAsia"/>
        </w:rPr>
        <w:t>6</w:t>
      </w:r>
      <w:r w:rsidRPr="00301987">
        <w:rPr>
          <w:rFonts w:ascii="標楷體" w:eastAsia="標楷體" w:hAnsi="標楷體"/>
        </w:rPr>
        <w:t>年度教育學堂課程表</w:t>
      </w:r>
      <w:r w:rsidRPr="00301987">
        <w:rPr>
          <w:rFonts w:ascii="標楷體" w:eastAsia="標楷體" w:hAnsi="標楷體" w:hint="eastAsia"/>
        </w:rPr>
        <w:t>如下：</w:t>
      </w:r>
    </w:p>
    <w:p w:rsidR="006C5BA1" w:rsidRDefault="006C5BA1" w:rsidP="006C5BA1">
      <w:pPr>
        <w:numPr>
          <w:ilvl w:val="0"/>
          <w:numId w:val="14"/>
        </w:numPr>
        <w:rPr>
          <w:rFonts w:ascii="標楷體" w:eastAsia="標楷體" w:hAnsi="標楷體" w:hint="eastAsia"/>
        </w:rPr>
      </w:pPr>
      <w:r>
        <w:rPr>
          <w:rFonts w:ascii="標楷體" w:eastAsia="標楷體" w:hAnsi="標楷體" w:hint="eastAsia"/>
        </w:rPr>
        <w:t>公告於學校網頁最新消息，家長可斟酌選擇適合場次參加。</w:t>
      </w:r>
    </w:p>
    <w:tbl>
      <w:tblPr>
        <w:tblW w:w="10801" w:type="dxa"/>
        <w:tblLayout w:type="fixed"/>
        <w:tblCellMar>
          <w:left w:w="28" w:type="dxa"/>
          <w:right w:w="28" w:type="dxa"/>
        </w:tblCellMar>
        <w:tblLook w:val="04A0" w:firstRow="1" w:lastRow="0" w:firstColumn="1" w:lastColumn="0" w:noHBand="0" w:noVBand="1"/>
      </w:tblPr>
      <w:tblGrid>
        <w:gridCol w:w="454"/>
        <w:gridCol w:w="1984"/>
        <w:gridCol w:w="4394"/>
        <w:gridCol w:w="2835"/>
        <w:gridCol w:w="1134"/>
      </w:tblGrid>
      <w:tr w:rsidR="006C5BA1" w:rsidRPr="00D73CA8" w:rsidTr="002B1307">
        <w:trPr>
          <w:trHeight w:val="390"/>
        </w:trPr>
        <w:tc>
          <w:tcPr>
            <w:tcW w:w="10801" w:type="dxa"/>
            <w:gridSpan w:val="5"/>
            <w:tcBorders>
              <w:top w:val="nil"/>
              <w:left w:val="nil"/>
              <w:bottom w:val="nil"/>
              <w:right w:val="nil"/>
            </w:tcBorders>
            <w:shd w:val="clear" w:color="auto" w:fill="auto"/>
            <w:noWrap/>
            <w:vAlign w:val="center"/>
          </w:tcPr>
          <w:p w:rsidR="006C5BA1" w:rsidRPr="00D73CA8" w:rsidRDefault="006C5BA1" w:rsidP="002B1307">
            <w:pPr>
              <w:widowControl/>
              <w:jc w:val="center"/>
              <w:rPr>
                <w:rFonts w:ascii="標楷體" w:eastAsia="標楷體" w:hAnsi="標楷體" w:cs="新細明體"/>
                <w:b/>
                <w:bCs/>
                <w:color w:val="000000"/>
                <w:kern w:val="0"/>
                <w:sz w:val="32"/>
                <w:szCs w:val="32"/>
              </w:rPr>
            </w:pPr>
            <w:r w:rsidRPr="00D73CA8">
              <w:rPr>
                <w:rFonts w:ascii="標楷體" w:eastAsia="標楷體" w:hAnsi="標楷體" w:cs="新細明體" w:hint="eastAsia"/>
                <w:b/>
                <w:bCs/>
                <w:color w:val="000000"/>
                <w:kern w:val="0"/>
                <w:sz w:val="32"/>
                <w:szCs w:val="32"/>
              </w:rPr>
              <w:t xml:space="preserve">桃園市106年度教育學堂課程表  </w:t>
            </w:r>
          </w:p>
        </w:tc>
      </w:tr>
      <w:tr w:rsidR="006C5BA1" w:rsidRPr="00D73CA8" w:rsidTr="002B1307">
        <w:trPr>
          <w:trHeight w:val="180"/>
        </w:trPr>
        <w:tc>
          <w:tcPr>
            <w:tcW w:w="454" w:type="dxa"/>
            <w:tcBorders>
              <w:top w:val="nil"/>
              <w:left w:val="nil"/>
              <w:bottom w:val="nil"/>
              <w:right w:val="nil"/>
            </w:tcBorders>
            <w:shd w:val="clear" w:color="auto" w:fill="auto"/>
            <w:noWrap/>
            <w:vAlign w:val="center"/>
          </w:tcPr>
          <w:p w:rsidR="006C5BA1" w:rsidRPr="00D73CA8" w:rsidRDefault="006C5BA1" w:rsidP="002B1307">
            <w:pPr>
              <w:widowControl/>
              <w:rPr>
                <w:rFonts w:ascii="新細明體" w:hAnsi="新細明體" w:cs="新細明體"/>
                <w:color w:val="000000"/>
                <w:kern w:val="0"/>
              </w:rPr>
            </w:pPr>
          </w:p>
        </w:tc>
        <w:tc>
          <w:tcPr>
            <w:tcW w:w="1984" w:type="dxa"/>
            <w:tcBorders>
              <w:top w:val="nil"/>
              <w:left w:val="nil"/>
              <w:bottom w:val="nil"/>
              <w:right w:val="nil"/>
            </w:tcBorders>
            <w:shd w:val="clear" w:color="auto" w:fill="auto"/>
            <w:noWrap/>
            <w:vAlign w:val="center"/>
          </w:tcPr>
          <w:p w:rsidR="006C5BA1" w:rsidRPr="00D73CA8" w:rsidRDefault="006C5BA1" w:rsidP="002B1307">
            <w:pPr>
              <w:widowControl/>
              <w:rPr>
                <w:rFonts w:ascii="新細明體" w:hAnsi="新細明體" w:cs="新細明體"/>
                <w:color w:val="000000"/>
                <w:kern w:val="0"/>
              </w:rPr>
            </w:pPr>
          </w:p>
        </w:tc>
        <w:tc>
          <w:tcPr>
            <w:tcW w:w="4394" w:type="dxa"/>
            <w:tcBorders>
              <w:top w:val="nil"/>
              <w:left w:val="nil"/>
              <w:bottom w:val="nil"/>
              <w:right w:val="nil"/>
            </w:tcBorders>
            <w:shd w:val="clear" w:color="auto" w:fill="auto"/>
            <w:noWrap/>
            <w:vAlign w:val="center"/>
          </w:tcPr>
          <w:p w:rsidR="006C5BA1" w:rsidRPr="00D73CA8" w:rsidRDefault="006C5BA1" w:rsidP="002B1307">
            <w:pPr>
              <w:widowControl/>
              <w:rPr>
                <w:rFonts w:ascii="新細明體" w:hAnsi="新細明體" w:cs="新細明體"/>
                <w:color w:val="000000"/>
                <w:kern w:val="0"/>
              </w:rPr>
            </w:pPr>
          </w:p>
        </w:tc>
        <w:tc>
          <w:tcPr>
            <w:tcW w:w="2835" w:type="dxa"/>
            <w:tcBorders>
              <w:top w:val="nil"/>
              <w:left w:val="nil"/>
              <w:bottom w:val="nil"/>
              <w:right w:val="nil"/>
            </w:tcBorders>
            <w:shd w:val="clear" w:color="auto" w:fill="auto"/>
            <w:noWrap/>
            <w:vAlign w:val="center"/>
          </w:tcPr>
          <w:p w:rsidR="006C5BA1" w:rsidRPr="00D73CA8" w:rsidRDefault="006C5BA1" w:rsidP="002B1307">
            <w:pPr>
              <w:widowControl/>
              <w:rPr>
                <w:rFonts w:ascii="新細明體" w:hAnsi="新細明體" w:cs="新細明體"/>
                <w:color w:val="000000"/>
                <w:kern w:val="0"/>
              </w:rPr>
            </w:pPr>
          </w:p>
        </w:tc>
        <w:tc>
          <w:tcPr>
            <w:tcW w:w="1134" w:type="dxa"/>
            <w:tcBorders>
              <w:top w:val="nil"/>
              <w:left w:val="nil"/>
              <w:bottom w:val="nil"/>
              <w:right w:val="nil"/>
            </w:tcBorders>
            <w:shd w:val="clear" w:color="auto" w:fill="auto"/>
            <w:noWrap/>
            <w:vAlign w:val="center"/>
          </w:tcPr>
          <w:p w:rsidR="006C5BA1" w:rsidRPr="00D73CA8" w:rsidRDefault="006C5BA1" w:rsidP="002B1307">
            <w:pPr>
              <w:widowControl/>
              <w:rPr>
                <w:rFonts w:ascii="新細明體" w:hAnsi="新細明體" w:cs="新細明體"/>
                <w:color w:val="000000"/>
                <w:kern w:val="0"/>
              </w:rPr>
            </w:pPr>
          </w:p>
        </w:tc>
      </w:tr>
      <w:tr w:rsidR="006C5BA1" w:rsidRPr="00D73CA8" w:rsidTr="002B1307">
        <w:trPr>
          <w:trHeight w:val="390"/>
        </w:trPr>
        <w:tc>
          <w:tcPr>
            <w:tcW w:w="454" w:type="dxa"/>
            <w:tcBorders>
              <w:top w:val="single" w:sz="4" w:space="0" w:color="auto"/>
              <w:left w:val="single" w:sz="4" w:space="0" w:color="auto"/>
              <w:bottom w:val="single" w:sz="4" w:space="0" w:color="auto"/>
              <w:right w:val="single" w:sz="4" w:space="0" w:color="auto"/>
            </w:tcBorders>
            <w:shd w:val="clear" w:color="000000" w:fill="A9D08E"/>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場次</w:t>
            </w:r>
          </w:p>
        </w:tc>
        <w:tc>
          <w:tcPr>
            <w:tcW w:w="1984" w:type="dxa"/>
            <w:tcBorders>
              <w:top w:val="single" w:sz="4" w:space="0" w:color="auto"/>
              <w:left w:val="nil"/>
              <w:bottom w:val="single" w:sz="4" w:space="0" w:color="auto"/>
              <w:right w:val="single" w:sz="4" w:space="0" w:color="auto"/>
            </w:tcBorders>
            <w:shd w:val="clear" w:color="000000" w:fill="A9D08E"/>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日期/時間</w:t>
            </w:r>
          </w:p>
        </w:tc>
        <w:tc>
          <w:tcPr>
            <w:tcW w:w="4394" w:type="dxa"/>
            <w:tcBorders>
              <w:top w:val="single" w:sz="4" w:space="0" w:color="auto"/>
              <w:left w:val="nil"/>
              <w:bottom w:val="single" w:sz="4" w:space="0" w:color="auto"/>
              <w:right w:val="single" w:sz="4" w:space="0" w:color="auto"/>
            </w:tcBorders>
            <w:shd w:val="clear" w:color="000000" w:fill="A9D08E"/>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講題</w:t>
            </w:r>
          </w:p>
        </w:tc>
        <w:tc>
          <w:tcPr>
            <w:tcW w:w="2835" w:type="dxa"/>
            <w:tcBorders>
              <w:top w:val="single" w:sz="4" w:space="0" w:color="auto"/>
              <w:left w:val="nil"/>
              <w:bottom w:val="single" w:sz="4" w:space="0" w:color="auto"/>
              <w:right w:val="single" w:sz="4" w:space="0" w:color="auto"/>
            </w:tcBorders>
            <w:shd w:val="clear" w:color="000000" w:fill="A9D08E"/>
            <w:noWrap/>
            <w:vAlign w:val="center"/>
          </w:tcPr>
          <w:p w:rsidR="006C5BA1" w:rsidRPr="00D73CA8" w:rsidRDefault="006C5BA1" w:rsidP="002B1307">
            <w:pPr>
              <w:widowControl/>
              <w:tabs>
                <w:tab w:val="left" w:pos="6182"/>
              </w:tabs>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主講人/講師背景</w:t>
            </w:r>
          </w:p>
        </w:tc>
        <w:tc>
          <w:tcPr>
            <w:tcW w:w="1134" w:type="dxa"/>
            <w:tcBorders>
              <w:top w:val="single" w:sz="4" w:space="0" w:color="auto"/>
              <w:left w:val="nil"/>
              <w:bottom w:val="single" w:sz="4" w:space="0" w:color="auto"/>
              <w:right w:val="single" w:sz="4" w:space="0" w:color="auto"/>
            </w:tcBorders>
            <w:shd w:val="clear" w:color="000000" w:fill="A9D08E"/>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地點</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106.9.18(一)19:00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勇敢做夢吧!為什麼一定要一樣?</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吳沁婕/昆蟲老師、著名作家</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觀音高中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106.9.22(五)19:00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我們對孩子說過的NG溝通</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魏瑋志(澤爸)/專業親職教育講師</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富林國小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106.9.22(五)19:00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數位教育下家長的角色與因應</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邱富源/清華大學教授</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石門國小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4</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106.9.23(六)9:00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家庭理財規劃</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林振春/虹宇職業訓練中心創辦人</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介壽國中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5</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106.9.23(六)9:00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面對12年國教家長應有思維</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莊文凱/幸福國中校長</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崙坪國小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6</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106.9.23(六)9:00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日常生活學數學:數感教育</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賴以威/台灣師範大學教授、「數感實驗室」創辦人</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kern w:val="0"/>
                <w:sz w:val="22"/>
                <w:szCs w:val="22"/>
              </w:rPr>
            </w:pPr>
            <w:r w:rsidRPr="00D73CA8">
              <w:rPr>
                <w:rFonts w:ascii="標楷體" w:eastAsia="標楷體" w:hAnsi="標楷體" w:cs="新細明體" w:hint="eastAsia"/>
                <w:kern w:val="0"/>
                <w:sz w:val="22"/>
                <w:szCs w:val="22"/>
              </w:rPr>
              <w:t>楊光國中小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7</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106.9.29(五)19:00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十二年國教課程綱要宣講</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蔡聖賢/大成國中校長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大勇國小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8</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106.9.29(五)19:00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3D自造與虛擬實境</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王金印/萬能科技大學創客E世代實驗室指導教授</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雙龍國小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9</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106.9.29(五)19:00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建立孩子人生的三大銀行</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吳娟瑜/親職專家和作家</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建國國小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10</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106.9.29(五)19:00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運用遊戲促進學習: 遊戲式學習活動體驗與設計</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侯惠澤/國立台灣科技大學應用科技研究所教授</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田心國小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11</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106.9.29(五)19:00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培養孩子主動學習的能力</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黃登漢/親職教育專家</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山腳國小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12</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106.9.29(五)19:00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下一代的工作如何不被機器人取代--談創客教育</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謝維哲/騏驥坊創客教育執行長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文化國小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13</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106.10.7(六)9:00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揭開閱讀的神秘面紗-親子共讀從小做起</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房瑞美/楓樹國小校長</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楓樹國小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14</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kern w:val="0"/>
                <w:sz w:val="20"/>
                <w:szCs w:val="20"/>
              </w:rPr>
            </w:pPr>
            <w:r w:rsidRPr="00D73CA8">
              <w:rPr>
                <w:rFonts w:ascii="標楷體" w:eastAsia="標楷體" w:hAnsi="標楷體" w:cs="新細明體" w:hint="eastAsia"/>
                <w:kern w:val="0"/>
                <w:sz w:val="20"/>
                <w:szCs w:val="20"/>
              </w:rPr>
              <w:t>106.10.6(五)19:00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親子互動的幽默與智慧</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彭思源/著名作家(教授)</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平南國中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15</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106.10.20(五)19:00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3D列印引爆第三次工業革命</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謝維哲/騏驥坊創客教育執行長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大園國中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16</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12年國教與學生藝術素養的提供</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王國雄/大同國小校長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大坡國小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17</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桌遊課：打造親子的創意樂園</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歐陽立中/桌遊講師、演說教練、高中教師</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埔心國小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lastRenderedPageBreak/>
              <w:t>18</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創客大未來</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謝維哲/騏驥坊創客教育中心執行長</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永安國小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19</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如何運用遊戲來玩中學:親子遊戲式學習</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侯惠澤/國立台灣科技大學應用科技研究所教授</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茄苳國小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20</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簡易航空科學</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孫國勛/開南大學教授</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元生國小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21</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下一代的工作如何不被機器人取代-談創客教育</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謝維哲/騏驥坊創客教育執行長</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武漢國中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22</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107年新課綱政策</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賀彩利/竹圍國小校長</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忠貞國小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23</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親子共遊書海</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林玫伶/國語實小校長</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菓林國小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24</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數位科技AR、VR融入教學</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謝適鴻/金展創意VR與AR專案負責人</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大崗國中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25</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從桌遊中談論親子管教</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劉力君(南瓜妹)/專業桌遊講師</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仁和國小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26</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親師合作，讀懂孩子的心</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蔡毅樺/朝陽科技大學社工系兼任講師</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新屋國中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27</w:t>
            </w:r>
          </w:p>
        </w:tc>
        <w:tc>
          <w:tcPr>
            <w:tcW w:w="198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12年國教與學生藝術素養的提供</w:t>
            </w:r>
          </w:p>
        </w:tc>
        <w:tc>
          <w:tcPr>
            <w:tcW w:w="2835"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王國雄/大同國小校長</w:t>
            </w:r>
          </w:p>
        </w:tc>
        <w:tc>
          <w:tcPr>
            <w:tcW w:w="1134" w:type="dxa"/>
            <w:tcBorders>
              <w:top w:val="nil"/>
              <w:left w:val="nil"/>
              <w:bottom w:val="single" w:sz="4" w:space="0" w:color="auto"/>
              <w:right w:val="single" w:sz="4" w:space="0" w:color="auto"/>
            </w:tcBorders>
            <w:shd w:val="clear" w:color="000000" w:fill="FF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大坡國小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28</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桌遊課：打造親子的創意樂園</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歐陽立中/桌遊講師、演說教練、高中教師</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埔心國小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29</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創客大未來</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謝維哲/騏驥坊創客教育中心執行長</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永安國小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30</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106.10.27(五)19:00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如何運用遊戲來玩中學:親子遊戲式學習</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侯惠澤/國立台灣科技大學應用科技研究所教授</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茄苳國小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31</w:t>
            </w:r>
          </w:p>
        </w:tc>
        <w:tc>
          <w:tcPr>
            <w:tcW w:w="198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簡易航空科學</w:t>
            </w:r>
          </w:p>
        </w:tc>
        <w:tc>
          <w:tcPr>
            <w:tcW w:w="2835"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孫國勛/開南大學教授</w:t>
            </w:r>
          </w:p>
        </w:tc>
        <w:tc>
          <w:tcPr>
            <w:tcW w:w="1134" w:type="dxa"/>
            <w:tcBorders>
              <w:top w:val="nil"/>
              <w:left w:val="nil"/>
              <w:bottom w:val="single" w:sz="4" w:space="0" w:color="auto"/>
              <w:right w:val="single" w:sz="4" w:space="0" w:color="auto"/>
            </w:tcBorders>
            <w:shd w:val="clear" w:color="000000" w:fill="FFCCFF"/>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元生國小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32</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下一代的工作如何不被機器人取代-談創客教育</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謝維哲/騏驥坊創客教育執行長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武漢國中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33</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107年新課綱政策</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賀彩利/竹圍國小校長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忠貞國小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34</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親子共遊書海</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林玫伶/國語實小校長</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菓林國小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35</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數位科技AR、VR融入教學</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謝適鴻/金展創意VR與AR專案負責人</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大崗國中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36</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從桌遊中談論親子管教</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劉力君(南瓜妹)/專業桌遊講師</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仁和國小</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37</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親師合作，讀懂孩子的心</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蔡毅樺/朝陽科技大學社工系兼任講師</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新屋國中</w:t>
            </w:r>
          </w:p>
        </w:tc>
      </w:tr>
      <w:tr w:rsidR="006C5BA1" w:rsidRPr="00D73CA8" w:rsidTr="002B1307">
        <w:trPr>
          <w:trHeight w:val="390"/>
        </w:trPr>
        <w:tc>
          <w:tcPr>
            <w:tcW w:w="454" w:type="dxa"/>
            <w:tcBorders>
              <w:top w:val="nil"/>
              <w:left w:val="single" w:sz="4" w:space="0" w:color="auto"/>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38</w:t>
            </w:r>
          </w:p>
        </w:tc>
        <w:tc>
          <w:tcPr>
            <w:tcW w:w="198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sz w:val="20"/>
                <w:szCs w:val="20"/>
              </w:rPr>
            </w:pPr>
            <w:r w:rsidRPr="00D73CA8">
              <w:rPr>
                <w:rFonts w:ascii="標楷體" w:eastAsia="標楷體" w:hAnsi="標楷體" w:cs="新細明體" w:hint="eastAsia"/>
                <w:color w:val="0D0D0D"/>
                <w:kern w:val="0"/>
                <w:sz w:val="20"/>
                <w:szCs w:val="20"/>
              </w:rPr>
              <w:t>106.11.24(五)19:00</w:t>
            </w:r>
          </w:p>
        </w:tc>
        <w:tc>
          <w:tcPr>
            <w:tcW w:w="439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親師合作，讀懂孩子的心</w:t>
            </w:r>
          </w:p>
        </w:tc>
        <w:tc>
          <w:tcPr>
            <w:tcW w:w="2835"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rPr>
                <w:rFonts w:ascii="標楷體" w:eastAsia="標楷體" w:hAnsi="標楷體" w:cs="新細明體"/>
                <w:color w:val="0D0D0D"/>
                <w:kern w:val="0"/>
              </w:rPr>
            </w:pPr>
            <w:r w:rsidRPr="00D73CA8">
              <w:rPr>
                <w:rFonts w:ascii="標楷體" w:eastAsia="標楷體" w:hAnsi="標楷體" w:cs="新細明體" w:hint="eastAsia"/>
                <w:color w:val="0D0D0D"/>
                <w:kern w:val="0"/>
              </w:rPr>
              <w:t>蔡毅樺/朝陽科技大學社工系兼任講師</w:t>
            </w:r>
          </w:p>
        </w:tc>
        <w:tc>
          <w:tcPr>
            <w:tcW w:w="1134" w:type="dxa"/>
            <w:tcBorders>
              <w:top w:val="nil"/>
              <w:left w:val="nil"/>
              <w:bottom w:val="single" w:sz="4" w:space="0" w:color="auto"/>
              <w:right w:val="single" w:sz="4" w:space="0" w:color="auto"/>
            </w:tcBorders>
            <w:shd w:val="clear" w:color="000000" w:fill="CCFFCC"/>
            <w:noWrap/>
            <w:vAlign w:val="center"/>
          </w:tcPr>
          <w:p w:rsidR="006C5BA1" w:rsidRPr="00D73CA8" w:rsidRDefault="006C5BA1" w:rsidP="002B1307">
            <w:pPr>
              <w:widowControl/>
              <w:jc w:val="center"/>
              <w:rPr>
                <w:rFonts w:ascii="標楷體" w:eastAsia="標楷體" w:hAnsi="標楷體" w:cs="新細明體"/>
                <w:color w:val="0D0D0D"/>
                <w:kern w:val="0"/>
              </w:rPr>
            </w:pPr>
            <w:r w:rsidRPr="00D73CA8">
              <w:rPr>
                <w:rFonts w:ascii="標楷體" w:eastAsia="標楷體" w:hAnsi="標楷體" w:cs="新細明體" w:hint="eastAsia"/>
                <w:color w:val="0D0D0D"/>
                <w:kern w:val="0"/>
              </w:rPr>
              <w:t>新屋國中</w:t>
            </w:r>
          </w:p>
        </w:tc>
      </w:tr>
    </w:tbl>
    <w:p w:rsidR="006C5BA1" w:rsidRPr="00301987" w:rsidRDefault="006C5BA1" w:rsidP="006C5BA1">
      <w:pPr>
        <w:jc w:val="center"/>
        <w:rPr>
          <w:rFonts w:ascii="標楷體" w:eastAsia="標楷體" w:hAnsi="標楷體" w:hint="eastAsia"/>
          <w:b/>
        </w:rPr>
      </w:pPr>
    </w:p>
    <w:p w:rsidR="006C5BA1" w:rsidRDefault="006C5BA1" w:rsidP="004D064E">
      <w:pPr>
        <w:pStyle w:val="yiv573813878msonormal"/>
        <w:shd w:val="clear" w:color="auto" w:fill="FFFFFF"/>
        <w:spacing w:before="0" w:beforeAutospacing="0" w:after="240" w:afterAutospacing="0" w:line="200" w:lineRule="atLeast"/>
        <w:ind w:leftChars="105" w:left="252" w:firstLineChars="195" w:firstLine="468"/>
        <w:rPr>
          <w:rFonts w:ascii="標楷體" w:eastAsia="標楷體" w:hAnsi="標楷體" w:hint="eastAsia"/>
        </w:rPr>
      </w:pPr>
    </w:p>
    <w:sectPr w:rsidR="006C5BA1" w:rsidSect="00022007">
      <w:footerReference w:type="even" r:id="rId11"/>
      <w:footerReference w:type="default" r:id="rId12"/>
      <w:pgSz w:w="11907" w:h="16840" w:code="9"/>
      <w:pgMar w:top="567" w:right="567" w:bottom="567" w:left="567"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48D" w:rsidRDefault="0014048D">
      <w:r>
        <w:separator/>
      </w:r>
    </w:p>
  </w:endnote>
  <w:endnote w:type="continuationSeparator" w:id="0">
    <w:p w:rsidR="0014048D" w:rsidRDefault="0014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超研澤中明">
    <w:altName w:val="細明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儷楷書">
    <w:panose1 w:val="03000509000000000000"/>
    <w:charset w:val="88"/>
    <w:family w:val="script"/>
    <w:pitch w:val="fixed"/>
    <w:sig w:usb0="80000001" w:usb1="28091800" w:usb2="00000016"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EF4" w:rsidRDefault="00212EF4" w:rsidP="009E20C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12EF4" w:rsidRDefault="00212EF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EF4" w:rsidRDefault="00212EF4" w:rsidP="009E20C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E0BC9">
      <w:rPr>
        <w:rStyle w:val="a7"/>
        <w:noProof/>
      </w:rPr>
      <w:t>1</w:t>
    </w:r>
    <w:r>
      <w:rPr>
        <w:rStyle w:val="a7"/>
      </w:rPr>
      <w:fldChar w:fldCharType="end"/>
    </w:r>
  </w:p>
  <w:p w:rsidR="00212EF4" w:rsidRDefault="00212E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48D" w:rsidRDefault="0014048D">
      <w:r>
        <w:separator/>
      </w:r>
    </w:p>
  </w:footnote>
  <w:footnote w:type="continuationSeparator" w:id="0">
    <w:p w:rsidR="0014048D" w:rsidRDefault="00140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49B8"/>
    <w:multiLevelType w:val="hybridMultilevel"/>
    <w:tmpl w:val="6E08C01E"/>
    <w:lvl w:ilvl="0" w:tplc="8F821A9E">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B92152C"/>
    <w:multiLevelType w:val="hybridMultilevel"/>
    <w:tmpl w:val="2E027D04"/>
    <w:lvl w:ilvl="0" w:tplc="0DDC0E1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5C3B16"/>
    <w:multiLevelType w:val="hybridMultilevel"/>
    <w:tmpl w:val="F1584C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3" w15:restartNumberingAfterBreak="0">
    <w:nsid w:val="14BB1093"/>
    <w:multiLevelType w:val="multilevel"/>
    <w:tmpl w:val="EED4EE60"/>
    <w:lvl w:ilvl="0">
      <w:numFmt w:val="bullet"/>
      <w:lvlText w:val="★"/>
      <w:lvlJc w:val="left"/>
      <w:pPr>
        <w:ind w:left="720" w:firstLine="360"/>
      </w:pPr>
      <w:rPr>
        <w:rFonts w:ascii="Arial" w:eastAsia="Arial" w:hAnsi="Arial" w:cs="Arial"/>
        <w:vertAlign w:val="baseline"/>
      </w:rPr>
    </w:lvl>
    <w:lvl w:ilvl="1">
      <w:start w:val="1"/>
      <w:numFmt w:val="bullet"/>
      <w:lvlText w:val="■"/>
      <w:lvlJc w:val="left"/>
      <w:pPr>
        <w:ind w:left="960" w:firstLine="480"/>
      </w:pPr>
      <w:rPr>
        <w:rFonts w:ascii="Arial" w:eastAsia="Arial" w:hAnsi="Arial" w:cs="Arial"/>
        <w:vertAlign w:val="baseline"/>
      </w:rPr>
    </w:lvl>
    <w:lvl w:ilvl="2">
      <w:start w:val="1"/>
      <w:numFmt w:val="bullet"/>
      <w:lvlText w:val="◆"/>
      <w:lvlJc w:val="left"/>
      <w:pPr>
        <w:ind w:left="1440" w:firstLine="960"/>
      </w:pPr>
      <w:rPr>
        <w:rFonts w:ascii="Arial" w:eastAsia="Arial" w:hAnsi="Arial" w:cs="Arial"/>
        <w:vertAlign w:val="baseline"/>
      </w:rPr>
    </w:lvl>
    <w:lvl w:ilvl="3">
      <w:start w:val="1"/>
      <w:numFmt w:val="bullet"/>
      <w:lvlText w:val="●"/>
      <w:lvlJc w:val="left"/>
      <w:pPr>
        <w:ind w:left="1920" w:firstLine="1440"/>
      </w:pPr>
      <w:rPr>
        <w:rFonts w:ascii="Arial" w:eastAsia="Arial" w:hAnsi="Arial" w:cs="Arial"/>
        <w:vertAlign w:val="baseline"/>
      </w:rPr>
    </w:lvl>
    <w:lvl w:ilvl="4">
      <w:start w:val="1"/>
      <w:numFmt w:val="bullet"/>
      <w:lvlText w:val="■"/>
      <w:lvlJc w:val="left"/>
      <w:pPr>
        <w:ind w:left="2400" w:firstLine="1920"/>
      </w:pPr>
      <w:rPr>
        <w:rFonts w:ascii="Arial" w:eastAsia="Arial" w:hAnsi="Arial" w:cs="Arial"/>
        <w:vertAlign w:val="baseline"/>
      </w:rPr>
    </w:lvl>
    <w:lvl w:ilvl="5">
      <w:start w:val="1"/>
      <w:numFmt w:val="bullet"/>
      <w:lvlText w:val="◆"/>
      <w:lvlJc w:val="left"/>
      <w:pPr>
        <w:ind w:left="2880" w:firstLine="2400"/>
      </w:pPr>
      <w:rPr>
        <w:rFonts w:ascii="Arial" w:eastAsia="Arial" w:hAnsi="Arial" w:cs="Arial"/>
        <w:vertAlign w:val="baseline"/>
      </w:rPr>
    </w:lvl>
    <w:lvl w:ilvl="6">
      <w:start w:val="1"/>
      <w:numFmt w:val="bullet"/>
      <w:lvlText w:val="●"/>
      <w:lvlJc w:val="left"/>
      <w:pPr>
        <w:ind w:left="3360" w:firstLine="2880"/>
      </w:pPr>
      <w:rPr>
        <w:rFonts w:ascii="Arial" w:eastAsia="Arial" w:hAnsi="Arial" w:cs="Arial"/>
        <w:vertAlign w:val="baseline"/>
      </w:rPr>
    </w:lvl>
    <w:lvl w:ilvl="7">
      <w:start w:val="1"/>
      <w:numFmt w:val="bullet"/>
      <w:lvlText w:val="■"/>
      <w:lvlJc w:val="left"/>
      <w:pPr>
        <w:ind w:left="3840" w:firstLine="3360"/>
      </w:pPr>
      <w:rPr>
        <w:rFonts w:ascii="Arial" w:eastAsia="Arial" w:hAnsi="Arial" w:cs="Arial"/>
        <w:vertAlign w:val="baseline"/>
      </w:rPr>
    </w:lvl>
    <w:lvl w:ilvl="8">
      <w:start w:val="1"/>
      <w:numFmt w:val="bullet"/>
      <w:lvlText w:val="◆"/>
      <w:lvlJc w:val="left"/>
      <w:pPr>
        <w:ind w:left="4320" w:firstLine="3840"/>
      </w:pPr>
      <w:rPr>
        <w:rFonts w:ascii="Arial" w:eastAsia="Arial" w:hAnsi="Arial" w:cs="Arial"/>
        <w:vertAlign w:val="baseline"/>
      </w:rPr>
    </w:lvl>
  </w:abstractNum>
  <w:abstractNum w:abstractNumId="4" w15:restartNumberingAfterBreak="0">
    <w:nsid w:val="21351A82"/>
    <w:multiLevelType w:val="singleLevel"/>
    <w:tmpl w:val="4D3C7B70"/>
    <w:lvl w:ilvl="0">
      <w:start w:val="1"/>
      <w:numFmt w:val="taiwaneseCountingThousand"/>
      <w:lvlText w:val="%1、"/>
      <w:lvlJc w:val="left"/>
      <w:pPr>
        <w:ind w:left="1294" w:hanging="585"/>
      </w:pPr>
      <w:rPr>
        <w:rFonts w:ascii="標楷體" w:eastAsia="標楷體" w:hAnsi="Times New Roman" w:cs="Times New Roman" w:hint="eastAsia"/>
        <w:b w:val="0"/>
        <w:i w:val="0"/>
        <w:sz w:val="28"/>
        <w:u w:val="none"/>
        <w:lang w:val="en-US"/>
      </w:rPr>
    </w:lvl>
  </w:abstractNum>
  <w:abstractNum w:abstractNumId="5" w15:restartNumberingAfterBreak="0">
    <w:nsid w:val="2F90720F"/>
    <w:multiLevelType w:val="multilevel"/>
    <w:tmpl w:val="86340E7E"/>
    <w:lvl w:ilvl="0">
      <w:numFmt w:val="bullet"/>
      <w:lvlText w:val="★"/>
      <w:lvlJc w:val="left"/>
      <w:pPr>
        <w:ind w:left="720" w:firstLine="1080"/>
      </w:pPr>
      <w:rPr>
        <w:rFonts w:ascii="Arial" w:eastAsia="Times New Roman" w:hAnsi="Arial"/>
        <w:sz w:val="24"/>
        <w:szCs w:val="24"/>
        <w:vertAlign w:val="baseline"/>
      </w:rPr>
    </w:lvl>
    <w:lvl w:ilvl="1">
      <w:start w:val="1"/>
      <w:numFmt w:val="bullet"/>
      <w:lvlText w:val="■"/>
      <w:lvlJc w:val="left"/>
      <w:pPr>
        <w:ind w:left="960" w:firstLine="1440"/>
      </w:pPr>
      <w:rPr>
        <w:rFonts w:ascii="Arial" w:eastAsia="Times New Roman" w:hAnsi="Arial"/>
        <w:vertAlign w:val="baseline"/>
      </w:rPr>
    </w:lvl>
    <w:lvl w:ilvl="2">
      <w:start w:val="1"/>
      <w:numFmt w:val="bullet"/>
      <w:lvlText w:val="◆"/>
      <w:lvlJc w:val="left"/>
      <w:pPr>
        <w:ind w:left="1440" w:firstLine="2400"/>
      </w:pPr>
      <w:rPr>
        <w:rFonts w:ascii="Arial" w:eastAsia="Times New Roman" w:hAnsi="Arial"/>
        <w:vertAlign w:val="baseline"/>
      </w:rPr>
    </w:lvl>
    <w:lvl w:ilvl="3">
      <w:start w:val="1"/>
      <w:numFmt w:val="bullet"/>
      <w:lvlText w:val="●"/>
      <w:lvlJc w:val="left"/>
      <w:pPr>
        <w:ind w:left="1920" w:firstLine="3360"/>
      </w:pPr>
      <w:rPr>
        <w:rFonts w:ascii="Arial" w:eastAsia="Times New Roman" w:hAnsi="Arial"/>
        <w:vertAlign w:val="baseline"/>
      </w:rPr>
    </w:lvl>
    <w:lvl w:ilvl="4">
      <w:start w:val="1"/>
      <w:numFmt w:val="bullet"/>
      <w:lvlText w:val="■"/>
      <w:lvlJc w:val="left"/>
      <w:pPr>
        <w:ind w:left="2400" w:firstLine="4320"/>
      </w:pPr>
      <w:rPr>
        <w:rFonts w:ascii="Arial" w:eastAsia="Times New Roman" w:hAnsi="Arial"/>
        <w:vertAlign w:val="baseline"/>
      </w:rPr>
    </w:lvl>
    <w:lvl w:ilvl="5">
      <w:start w:val="1"/>
      <w:numFmt w:val="bullet"/>
      <w:lvlText w:val="◆"/>
      <w:lvlJc w:val="left"/>
      <w:pPr>
        <w:ind w:left="2880" w:firstLine="5280"/>
      </w:pPr>
      <w:rPr>
        <w:rFonts w:ascii="Arial" w:eastAsia="Times New Roman" w:hAnsi="Arial"/>
        <w:vertAlign w:val="baseline"/>
      </w:rPr>
    </w:lvl>
    <w:lvl w:ilvl="6">
      <w:start w:val="1"/>
      <w:numFmt w:val="bullet"/>
      <w:lvlText w:val="●"/>
      <w:lvlJc w:val="left"/>
      <w:pPr>
        <w:ind w:left="3360" w:firstLine="6240"/>
      </w:pPr>
      <w:rPr>
        <w:rFonts w:ascii="Arial" w:eastAsia="Times New Roman" w:hAnsi="Arial"/>
        <w:vertAlign w:val="baseline"/>
      </w:rPr>
    </w:lvl>
    <w:lvl w:ilvl="7">
      <w:start w:val="1"/>
      <w:numFmt w:val="bullet"/>
      <w:lvlText w:val="■"/>
      <w:lvlJc w:val="left"/>
      <w:pPr>
        <w:ind w:left="3840" w:firstLine="7200"/>
      </w:pPr>
      <w:rPr>
        <w:rFonts w:ascii="Arial" w:eastAsia="Times New Roman" w:hAnsi="Arial"/>
        <w:vertAlign w:val="baseline"/>
      </w:rPr>
    </w:lvl>
    <w:lvl w:ilvl="8">
      <w:start w:val="1"/>
      <w:numFmt w:val="bullet"/>
      <w:lvlText w:val="◆"/>
      <w:lvlJc w:val="left"/>
      <w:pPr>
        <w:ind w:left="4320" w:firstLine="8160"/>
      </w:pPr>
      <w:rPr>
        <w:rFonts w:ascii="Arial" w:eastAsia="Times New Roman" w:hAnsi="Arial"/>
        <w:vertAlign w:val="baseline"/>
      </w:rPr>
    </w:lvl>
  </w:abstractNum>
  <w:abstractNum w:abstractNumId="6" w15:restartNumberingAfterBreak="0">
    <w:nsid w:val="374F1E05"/>
    <w:multiLevelType w:val="hybridMultilevel"/>
    <w:tmpl w:val="21506EFA"/>
    <w:lvl w:ilvl="0" w:tplc="099E3AF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F572929"/>
    <w:multiLevelType w:val="singleLevel"/>
    <w:tmpl w:val="A0F093B2"/>
    <w:lvl w:ilvl="0">
      <w:start w:val="1"/>
      <w:numFmt w:val="taiwaneseCountingThousand"/>
      <w:lvlText w:val="%1、"/>
      <w:legacy w:legacy="1" w:legacySpace="0" w:legacyIndent="510"/>
      <w:lvlJc w:val="left"/>
      <w:pPr>
        <w:ind w:left="1065" w:hanging="510"/>
      </w:pPr>
      <w:rPr>
        <w:rFonts w:ascii="超研澤中明" w:eastAsia="超研澤中明" w:hint="eastAsia"/>
        <w:b w:val="0"/>
        <w:i w:val="0"/>
        <w:sz w:val="28"/>
        <w:u w:val="none"/>
      </w:rPr>
    </w:lvl>
  </w:abstractNum>
  <w:abstractNum w:abstractNumId="8" w15:restartNumberingAfterBreak="0">
    <w:nsid w:val="4FF0685D"/>
    <w:multiLevelType w:val="hybridMultilevel"/>
    <w:tmpl w:val="03D0B980"/>
    <w:lvl w:ilvl="0" w:tplc="3AA65208">
      <w:numFmt w:val="bullet"/>
      <w:lvlText w:val="★"/>
      <w:lvlJc w:val="left"/>
      <w:pPr>
        <w:tabs>
          <w:tab w:val="num" w:pos="720"/>
        </w:tabs>
        <w:ind w:left="72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46A1BA0"/>
    <w:multiLevelType w:val="singleLevel"/>
    <w:tmpl w:val="F0EE9770"/>
    <w:lvl w:ilvl="0">
      <w:start w:val="6"/>
      <w:numFmt w:val="taiwaneseCountingThousand"/>
      <w:lvlText w:val="%1、"/>
      <w:legacy w:legacy="1" w:legacySpace="0" w:legacyIndent="450"/>
      <w:lvlJc w:val="left"/>
      <w:pPr>
        <w:ind w:left="1052" w:hanging="450"/>
      </w:pPr>
      <w:rPr>
        <w:rFonts w:ascii="超研澤中明" w:eastAsia="超研澤中明" w:hint="eastAsia"/>
        <w:b w:val="0"/>
        <w:i w:val="0"/>
        <w:sz w:val="28"/>
        <w:u w:val="none"/>
      </w:rPr>
    </w:lvl>
  </w:abstractNum>
  <w:abstractNum w:abstractNumId="10" w15:restartNumberingAfterBreak="0">
    <w:nsid w:val="5CC421D1"/>
    <w:multiLevelType w:val="hybridMultilevel"/>
    <w:tmpl w:val="FE0C98CC"/>
    <w:lvl w:ilvl="0" w:tplc="E396724C">
      <w:start w:val="1"/>
      <w:numFmt w:val="taiwaneseCountingThousand"/>
      <w:lvlText w:val="%1、"/>
      <w:lvlJc w:val="left"/>
      <w:pPr>
        <w:tabs>
          <w:tab w:val="num" w:pos="480"/>
        </w:tabs>
        <w:ind w:left="480" w:hanging="480"/>
      </w:pPr>
      <w:rPr>
        <w:rFonts w:hint="eastAsia"/>
      </w:rPr>
    </w:lvl>
    <w:lvl w:ilvl="1" w:tplc="3DBE209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06C669B"/>
    <w:multiLevelType w:val="hybridMultilevel"/>
    <w:tmpl w:val="75FA9276"/>
    <w:lvl w:ilvl="0" w:tplc="C388ACA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0"/>
  </w:num>
  <w:num w:numId="2">
    <w:abstractNumId w:val="7"/>
  </w:num>
  <w:num w:numId="3">
    <w:abstractNumId w:val="7"/>
    <w:lvlOverride w:ilvl="0">
      <w:lvl w:ilvl="0">
        <w:start w:val="1"/>
        <w:numFmt w:val="taiwaneseCountingThousand"/>
        <w:lvlText w:val="%1、"/>
        <w:legacy w:legacy="1" w:legacySpace="0" w:legacyIndent="600"/>
        <w:lvlJc w:val="left"/>
        <w:pPr>
          <w:ind w:left="1185" w:hanging="600"/>
        </w:pPr>
        <w:rPr>
          <w:rFonts w:ascii="超研澤中明" w:eastAsia="超研澤中明" w:hint="eastAsia"/>
          <w:b w:val="0"/>
          <w:i w:val="0"/>
          <w:sz w:val="28"/>
          <w:u w:val="none"/>
        </w:rPr>
      </w:lvl>
    </w:lvlOverride>
  </w:num>
  <w:num w:numId="4">
    <w:abstractNumId w:val="7"/>
    <w:lvlOverride w:ilvl="0">
      <w:lvl w:ilvl="0">
        <w:start w:val="5"/>
        <w:numFmt w:val="taiwaneseCountingThousand"/>
        <w:lvlText w:val="%1、"/>
        <w:legacy w:legacy="1" w:legacySpace="0" w:legacyIndent="600"/>
        <w:lvlJc w:val="left"/>
        <w:pPr>
          <w:ind w:left="1200" w:hanging="600"/>
        </w:pPr>
        <w:rPr>
          <w:rFonts w:ascii="超研澤中明" w:eastAsia="超研澤中明" w:hint="eastAsia"/>
          <w:b w:val="0"/>
          <w:i w:val="0"/>
          <w:sz w:val="28"/>
          <w:u w:val="none"/>
        </w:rPr>
      </w:lvl>
    </w:lvlOverride>
  </w:num>
  <w:num w:numId="5">
    <w:abstractNumId w:val="9"/>
  </w:num>
  <w:num w:numId="6">
    <w:abstractNumId w:val="1"/>
  </w:num>
  <w:num w:numId="7">
    <w:abstractNumId w:val="6"/>
  </w:num>
  <w:num w:numId="8">
    <w:abstractNumId w:val="11"/>
  </w:num>
  <w:num w:numId="9">
    <w:abstractNumId w:val="0"/>
  </w:num>
  <w:num w:numId="10">
    <w:abstractNumId w:val="4"/>
  </w:num>
  <w:num w:numId="11">
    <w:abstractNumId w:val="8"/>
  </w:num>
  <w:num w:numId="12">
    <w:abstractNumId w:val="3"/>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C8"/>
    <w:rsid w:val="00003E2C"/>
    <w:rsid w:val="00012E48"/>
    <w:rsid w:val="00017D7B"/>
    <w:rsid w:val="00022007"/>
    <w:rsid w:val="0003196B"/>
    <w:rsid w:val="000350C0"/>
    <w:rsid w:val="000548FE"/>
    <w:rsid w:val="00073301"/>
    <w:rsid w:val="00084A13"/>
    <w:rsid w:val="000C5698"/>
    <w:rsid w:val="000C5F32"/>
    <w:rsid w:val="000D00F6"/>
    <w:rsid w:val="000E4A6E"/>
    <w:rsid w:val="001169D3"/>
    <w:rsid w:val="00123A29"/>
    <w:rsid w:val="0014048D"/>
    <w:rsid w:val="00167689"/>
    <w:rsid w:val="001806FA"/>
    <w:rsid w:val="00181EC1"/>
    <w:rsid w:val="001955CD"/>
    <w:rsid w:val="001B3906"/>
    <w:rsid w:val="001C7290"/>
    <w:rsid w:val="001D61C8"/>
    <w:rsid w:val="001E39BC"/>
    <w:rsid w:val="001F0A2B"/>
    <w:rsid w:val="00205256"/>
    <w:rsid w:val="00212EF4"/>
    <w:rsid w:val="00231172"/>
    <w:rsid w:val="0023757B"/>
    <w:rsid w:val="0024205C"/>
    <w:rsid w:val="0024237C"/>
    <w:rsid w:val="00242C07"/>
    <w:rsid w:val="00243291"/>
    <w:rsid w:val="002504FB"/>
    <w:rsid w:val="00262375"/>
    <w:rsid w:val="00270739"/>
    <w:rsid w:val="00277182"/>
    <w:rsid w:val="002A772B"/>
    <w:rsid w:val="002A7CA1"/>
    <w:rsid w:val="002B1307"/>
    <w:rsid w:val="002B2B08"/>
    <w:rsid w:val="002E1007"/>
    <w:rsid w:val="002E33AB"/>
    <w:rsid w:val="002E4D09"/>
    <w:rsid w:val="002E5EC5"/>
    <w:rsid w:val="002F0F43"/>
    <w:rsid w:val="002F6F73"/>
    <w:rsid w:val="002F734D"/>
    <w:rsid w:val="00301987"/>
    <w:rsid w:val="003075ED"/>
    <w:rsid w:val="00326AE1"/>
    <w:rsid w:val="00342B07"/>
    <w:rsid w:val="00346075"/>
    <w:rsid w:val="003470CB"/>
    <w:rsid w:val="003569C3"/>
    <w:rsid w:val="00356AEC"/>
    <w:rsid w:val="00357462"/>
    <w:rsid w:val="003575B3"/>
    <w:rsid w:val="003776BC"/>
    <w:rsid w:val="00385287"/>
    <w:rsid w:val="00394162"/>
    <w:rsid w:val="00395273"/>
    <w:rsid w:val="00396E4D"/>
    <w:rsid w:val="003E2C47"/>
    <w:rsid w:val="003E2D2E"/>
    <w:rsid w:val="003E4983"/>
    <w:rsid w:val="003F50C8"/>
    <w:rsid w:val="00405239"/>
    <w:rsid w:val="00405638"/>
    <w:rsid w:val="0042074F"/>
    <w:rsid w:val="004420AF"/>
    <w:rsid w:val="00445875"/>
    <w:rsid w:val="00466A29"/>
    <w:rsid w:val="004842BC"/>
    <w:rsid w:val="0049060A"/>
    <w:rsid w:val="004C34DC"/>
    <w:rsid w:val="004D064E"/>
    <w:rsid w:val="004D6E1D"/>
    <w:rsid w:val="004E1209"/>
    <w:rsid w:val="004E3869"/>
    <w:rsid w:val="004F4F58"/>
    <w:rsid w:val="005111D1"/>
    <w:rsid w:val="00523E45"/>
    <w:rsid w:val="00545A63"/>
    <w:rsid w:val="0055354F"/>
    <w:rsid w:val="005952B5"/>
    <w:rsid w:val="005A3D1B"/>
    <w:rsid w:val="005B09FF"/>
    <w:rsid w:val="005C2053"/>
    <w:rsid w:val="005E6FBF"/>
    <w:rsid w:val="005E79E2"/>
    <w:rsid w:val="005F22BB"/>
    <w:rsid w:val="005F4FAF"/>
    <w:rsid w:val="006178AB"/>
    <w:rsid w:val="00637F87"/>
    <w:rsid w:val="00651B66"/>
    <w:rsid w:val="00656297"/>
    <w:rsid w:val="00661A71"/>
    <w:rsid w:val="006667EC"/>
    <w:rsid w:val="0067184C"/>
    <w:rsid w:val="00683972"/>
    <w:rsid w:val="00684D8F"/>
    <w:rsid w:val="00686D92"/>
    <w:rsid w:val="0069297B"/>
    <w:rsid w:val="006A5486"/>
    <w:rsid w:val="006A60EF"/>
    <w:rsid w:val="006B3416"/>
    <w:rsid w:val="006B46B4"/>
    <w:rsid w:val="006C5BA1"/>
    <w:rsid w:val="006E1974"/>
    <w:rsid w:val="006F3B0D"/>
    <w:rsid w:val="00715BAD"/>
    <w:rsid w:val="00716E51"/>
    <w:rsid w:val="00726849"/>
    <w:rsid w:val="007344B1"/>
    <w:rsid w:val="0074289A"/>
    <w:rsid w:val="00762B87"/>
    <w:rsid w:val="00773603"/>
    <w:rsid w:val="007A2A81"/>
    <w:rsid w:val="007A7871"/>
    <w:rsid w:val="007C568B"/>
    <w:rsid w:val="007C5841"/>
    <w:rsid w:val="007D36AD"/>
    <w:rsid w:val="007D65AE"/>
    <w:rsid w:val="007D6A92"/>
    <w:rsid w:val="007E11D5"/>
    <w:rsid w:val="007E245E"/>
    <w:rsid w:val="007F0EB8"/>
    <w:rsid w:val="007F2209"/>
    <w:rsid w:val="007F5005"/>
    <w:rsid w:val="00807A51"/>
    <w:rsid w:val="0081234B"/>
    <w:rsid w:val="00823167"/>
    <w:rsid w:val="00823B20"/>
    <w:rsid w:val="008355B6"/>
    <w:rsid w:val="00835B85"/>
    <w:rsid w:val="008507A4"/>
    <w:rsid w:val="00852CAC"/>
    <w:rsid w:val="00873E5E"/>
    <w:rsid w:val="00874B30"/>
    <w:rsid w:val="00877141"/>
    <w:rsid w:val="008834EC"/>
    <w:rsid w:val="008847B2"/>
    <w:rsid w:val="00895008"/>
    <w:rsid w:val="008A7704"/>
    <w:rsid w:val="008B2C84"/>
    <w:rsid w:val="008D550E"/>
    <w:rsid w:val="008E3BC3"/>
    <w:rsid w:val="008E5326"/>
    <w:rsid w:val="008E625E"/>
    <w:rsid w:val="008F5753"/>
    <w:rsid w:val="008F577B"/>
    <w:rsid w:val="008F7435"/>
    <w:rsid w:val="00914995"/>
    <w:rsid w:val="0094779B"/>
    <w:rsid w:val="0097330B"/>
    <w:rsid w:val="00977160"/>
    <w:rsid w:val="009A6C4C"/>
    <w:rsid w:val="009B5890"/>
    <w:rsid w:val="009C324A"/>
    <w:rsid w:val="009C63AA"/>
    <w:rsid w:val="009D3300"/>
    <w:rsid w:val="009D6EB4"/>
    <w:rsid w:val="009E20C4"/>
    <w:rsid w:val="009E23C4"/>
    <w:rsid w:val="009F1503"/>
    <w:rsid w:val="00A459A4"/>
    <w:rsid w:val="00A55CB1"/>
    <w:rsid w:val="00A743EF"/>
    <w:rsid w:val="00A76E96"/>
    <w:rsid w:val="00A85429"/>
    <w:rsid w:val="00A93AB6"/>
    <w:rsid w:val="00A96EEA"/>
    <w:rsid w:val="00AB773B"/>
    <w:rsid w:val="00AD19D3"/>
    <w:rsid w:val="00AD614A"/>
    <w:rsid w:val="00B308C4"/>
    <w:rsid w:val="00B36328"/>
    <w:rsid w:val="00B61596"/>
    <w:rsid w:val="00B63156"/>
    <w:rsid w:val="00B92F23"/>
    <w:rsid w:val="00BA64BE"/>
    <w:rsid w:val="00BE0BC9"/>
    <w:rsid w:val="00BF760A"/>
    <w:rsid w:val="00C0750D"/>
    <w:rsid w:val="00C15949"/>
    <w:rsid w:val="00C20FED"/>
    <w:rsid w:val="00C402CE"/>
    <w:rsid w:val="00C40303"/>
    <w:rsid w:val="00C85BA3"/>
    <w:rsid w:val="00C87933"/>
    <w:rsid w:val="00C91BB7"/>
    <w:rsid w:val="00CA1EB3"/>
    <w:rsid w:val="00CA70FE"/>
    <w:rsid w:val="00CB352F"/>
    <w:rsid w:val="00CB7A0C"/>
    <w:rsid w:val="00CD2018"/>
    <w:rsid w:val="00D06A20"/>
    <w:rsid w:val="00D16B40"/>
    <w:rsid w:val="00D32EFE"/>
    <w:rsid w:val="00D334D1"/>
    <w:rsid w:val="00D3534F"/>
    <w:rsid w:val="00D43FE7"/>
    <w:rsid w:val="00D440A7"/>
    <w:rsid w:val="00D55BF9"/>
    <w:rsid w:val="00D71D25"/>
    <w:rsid w:val="00D73F6E"/>
    <w:rsid w:val="00D75AFF"/>
    <w:rsid w:val="00D76C84"/>
    <w:rsid w:val="00D87C6D"/>
    <w:rsid w:val="00D942EA"/>
    <w:rsid w:val="00D956FB"/>
    <w:rsid w:val="00D9577B"/>
    <w:rsid w:val="00DA28CD"/>
    <w:rsid w:val="00DB3372"/>
    <w:rsid w:val="00DB3F1A"/>
    <w:rsid w:val="00DB60D3"/>
    <w:rsid w:val="00DC4621"/>
    <w:rsid w:val="00DC62B6"/>
    <w:rsid w:val="00DD48C8"/>
    <w:rsid w:val="00DD51EF"/>
    <w:rsid w:val="00DF0FEB"/>
    <w:rsid w:val="00E04F8F"/>
    <w:rsid w:val="00E07E55"/>
    <w:rsid w:val="00E1113E"/>
    <w:rsid w:val="00E3256A"/>
    <w:rsid w:val="00E354C8"/>
    <w:rsid w:val="00E41582"/>
    <w:rsid w:val="00E768F9"/>
    <w:rsid w:val="00E8102F"/>
    <w:rsid w:val="00E82606"/>
    <w:rsid w:val="00EC2344"/>
    <w:rsid w:val="00ED4CB2"/>
    <w:rsid w:val="00ED5FC5"/>
    <w:rsid w:val="00EE3F17"/>
    <w:rsid w:val="00F06778"/>
    <w:rsid w:val="00F25E5B"/>
    <w:rsid w:val="00F46B22"/>
    <w:rsid w:val="00F57BD0"/>
    <w:rsid w:val="00F6192D"/>
    <w:rsid w:val="00F63B61"/>
    <w:rsid w:val="00F732BA"/>
    <w:rsid w:val="00F80DE4"/>
    <w:rsid w:val="00F867EE"/>
    <w:rsid w:val="00F87651"/>
    <w:rsid w:val="00F93BF1"/>
    <w:rsid w:val="00FA0675"/>
    <w:rsid w:val="00FA7B5A"/>
    <w:rsid w:val="00FC00A9"/>
    <w:rsid w:val="00FE1F32"/>
    <w:rsid w:val="00FF65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7B1AFE4F-2CA7-4388-ABCA-548EE88C2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2684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849"/>
    <w:rPr>
      <w:strike w:val="0"/>
      <w:dstrike w:val="0"/>
      <w:color w:val="0000FF"/>
      <w:u w:val="none"/>
      <w:effect w:val="none"/>
    </w:rPr>
  </w:style>
  <w:style w:type="paragraph" w:styleId="HTML">
    <w:name w:val="HTML Preformatted"/>
    <w:basedOn w:val="a"/>
    <w:link w:val="HTML0"/>
    <w:rsid w:val="007268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4">
    <w:name w:val="header"/>
    <w:basedOn w:val="a"/>
    <w:rsid w:val="00726849"/>
    <w:pPr>
      <w:tabs>
        <w:tab w:val="center" w:pos="4153"/>
        <w:tab w:val="right" w:pos="8306"/>
      </w:tabs>
      <w:snapToGrid w:val="0"/>
    </w:pPr>
    <w:rPr>
      <w:sz w:val="20"/>
      <w:szCs w:val="20"/>
    </w:rPr>
  </w:style>
  <w:style w:type="character" w:customStyle="1" w:styleId="1">
    <w:name w:val="字元 字元1"/>
    <w:rsid w:val="00726849"/>
    <w:rPr>
      <w:kern w:val="2"/>
    </w:rPr>
  </w:style>
  <w:style w:type="paragraph" w:styleId="a5">
    <w:name w:val="footer"/>
    <w:basedOn w:val="a"/>
    <w:rsid w:val="00726849"/>
    <w:pPr>
      <w:tabs>
        <w:tab w:val="center" w:pos="4153"/>
        <w:tab w:val="right" w:pos="8306"/>
      </w:tabs>
      <w:snapToGrid w:val="0"/>
    </w:pPr>
    <w:rPr>
      <w:sz w:val="20"/>
      <w:szCs w:val="20"/>
    </w:rPr>
  </w:style>
  <w:style w:type="character" w:customStyle="1" w:styleId="a6">
    <w:name w:val="字元 字元"/>
    <w:rsid w:val="00726849"/>
    <w:rPr>
      <w:kern w:val="2"/>
    </w:rPr>
  </w:style>
  <w:style w:type="character" w:customStyle="1" w:styleId="HTML0">
    <w:name w:val="HTML 預設格式 字元"/>
    <w:link w:val="HTML"/>
    <w:semiHidden/>
    <w:locked/>
    <w:rsid w:val="00B63156"/>
    <w:rPr>
      <w:rFonts w:ascii="Arial Unicode MS" w:eastAsia="Arial Unicode MS" w:hAnsi="Arial Unicode MS" w:cs="Arial Unicode MS"/>
      <w:lang w:val="en-US" w:eastAsia="zh-TW" w:bidi="ar-SA"/>
    </w:rPr>
  </w:style>
  <w:style w:type="character" w:styleId="a7">
    <w:name w:val="page number"/>
    <w:basedOn w:val="a0"/>
    <w:rsid w:val="009E20C4"/>
  </w:style>
  <w:style w:type="paragraph" w:styleId="a8">
    <w:name w:val="Body Text Indent"/>
    <w:basedOn w:val="a"/>
    <w:rsid w:val="008355B6"/>
    <w:pPr>
      <w:ind w:leftChars="75" w:left="540" w:hangingChars="150" w:hanging="360"/>
    </w:pPr>
  </w:style>
  <w:style w:type="paragraph" w:styleId="2">
    <w:name w:val="Body Text Indent 2"/>
    <w:basedOn w:val="a"/>
    <w:rsid w:val="008355B6"/>
    <w:pPr>
      <w:ind w:leftChars="75" w:left="720" w:hangingChars="225" w:hanging="540"/>
    </w:pPr>
  </w:style>
  <w:style w:type="paragraph" w:customStyle="1" w:styleId="10">
    <w:name w:val="內文1"/>
    <w:basedOn w:val="a"/>
    <w:rsid w:val="008355B6"/>
    <w:pPr>
      <w:widowControl/>
      <w:overflowPunct w:val="0"/>
      <w:autoSpaceDE w:val="0"/>
      <w:autoSpaceDN w:val="0"/>
      <w:adjustRightInd w:val="0"/>
      <w:spacing w:line="336" w:lineRule="exact"/>
      <w:ind w:firstLine="482"/>
      <w:textAlignment w:val="baseline"/>
    </w:pPr>
    <w:rPr>
      <w:rFonts w:ascii="Courier New" w:eastAsia="細明體" w:hAnsi="Courier New"/>
      <w:kern w:val="0"/>
      <w:szCs w:val="20"/>
    </w:rPr>
  </w:style>
  <w:style w:type="paragraph" w:customStyle="1" w:styleId="yiv573813878msonormal">
    <w:name w:val="yiv573813878msonormal"/>
    <w:basedOn w:val="a"/>
    <w:rsid w:val="00DB3372"/>
    <w:pPr>
      <w:widowControl/>
      <w:spacing w:before="100" w:beforeAutospacing="1" w:after="100" w:afterAutospacing="1"/>
    </w:pPr>
    <w:rPr>
      <w:rFonts w:ascii="新細明體" w:hAnsi="新細明體" w:cs="新細明體"/>
      <w:kern w:val="0"/>
    </w:rPr>
  </w:style>
  <w:style w:type="paragraph" w:customStyle="1" w:styleId="normal">
    <w:name w:val="normal"/>
    <w:rsid w:val="005B09FF"/>
    <w:pPr>
      <w:spacing w:line="276" w:lineRule="auto"/>
    </w:pPr>
    <w:rPr>
      <w:rFonts w:ascii="Arial" w:hAnsi="Arial" w:cs="Arial"/>
      <w:color w:val="000000"/>
      <w:sz w:val="22"/>
      <w:szCs w:val="22"/>
    </w:rPr>
  </w:style>
  <w:style w:type="paragraph" w:customStyle="1" w:styleId="Default">
    <w:name w:val="Default"/>
    <w:rsid w:val="00212EF4"/>
    <w:pPr>
      <w:widowControl w:val="0"/>
      <w:autoSpaceDE w:val="0"/>
      <w:autoSpaceDN w:val="0"/>
      <w:adjustRightInd w:val="0"/>
    </w:pPr>
    <w:rPr>
      <w:rFonts w:ascii="標楷體" w:eastAsia="標楷體" w:cs="標楷體"/>
      <w:color w:val="000000"/>
      <w:sz w:val="24"/>
      <w:szCs w:val="24"/>
    </w:rPr>
  </w:style>
  <w:style w:type="paragraph" w:styleId="a9">
    <w:name w:val="Balloon Text"/>
    <w:basedOn w:val="a"/>
    <w:link w:val="aa"/>
    <w:rsid w:val="00243291"/>
    <w:rPr>
      <w:rFonts w:ascii="Cambria" w:hAnsi="Cambria"/>
      <w:sz w:val="18"/>
      <w:szCs w:val="18"/>
    </w:rPr>
  </w:style>
  <w:style w:type="character" w:customStyle="1" w:styleId="aa">
    <w:name w:val="註解方塊文字 字元"/>
    <w:link w:val="a9"/>
    <w:rsid w:val="00243291"/>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05886">
      <w:bodyDiv w:val="1"/>
      <w:marLeft w:val="0"/>
      <w:marRight w:val="0"/>
      <w:marTop w:val="0"/>
      <w:marBottom w:val="0"/>
      <w:divBdr>
        <w:top w:val="none" w:sz="0" w:space="0" w:color="auto"/>
        <w:left w:val="none" w:sz="0" w:space="0" w:color="auto"/>
        <w:bottom w:val="none" w:sz="0" w:space="0" w:color="auto"/>
        <w:right w:val="none" w:sz="0" w:space="0" w:color="auto"/>
      </w:divBdr>
    </w:div>
    <w:div w:id="387580211">
      <w:bodyDiv w:val="1"/>
      <w:marLeft w:val="0"/>
      <w:marRight w:val="0"/>
      <w:marTop w:val="0"/>
      <w:marBottom w:val="0"/>
      <w:divBdr>
        <w:top w:val="none" w:sz="0" w:space="0" w:color="auto"/>
        <w:left w:val="none" w:sz="0" w:space="0" w:color="auto"/>
        <w:bottom w:val="none" w:sz="0" w:space="0" w:color="auto"/>
        <w:right w:val="none" w:sz="0" w:space="0" w:color="auto"/>
      </w:divBdr>
    </w:div>
    <w:div w:id="1411850190">
      <w:bodyDiv w:val="1"/>
      <w:marLeft w:val="0"/>
      <w:marRight w:val="0"/>
      <w:marTop w:val="0"/>
      <w:marBottom w:val="0"/>
      <w:divBdr>
        <w:top w:val="none" w:sz="0" w:space="0" w:color="auto"/>
        <w:left w:val="none" w:sz="0" w:space="0" w:color="auto"/>
        <w:bottom w:val="none" w:sz="0" w:space="0" w:color="auto"/>
        <w:right w:val="none" w:sz="0" w:space="0" w:color="auto"/>
      </w:divBdr>
    </w:div>
    <w:div w:id="1713458803">
      <w:bodyDiv w:val="1"/>
      <w:marLeft w:val="0"/>
      <w:marRight w:val="0"/>
      <w:marTop w:val="0"/>
      <w:marBottom w:val="0"/>
      <w:divBdr>
        <w:top w:val="none" w:sz="0" w:space="0" w:color="auto"/>
        <w:left w:val="none" w:sz="0" w:space="0" w:color="auto"/>
        <w:bottom w:val="none" w:sz="0" w:space="0" w:color="auto"/>
        <w:right w:val="none" w:sz="0" w:space="0" w:color="auto"/>
      </w:divBdr>
    </w:div>
    <w:div w:id="17223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1349</Words>
  <Characters>7690</Characters>
  <Application>Microsoft Office Word</Application>
  <DocSecurity>0</DocSecurity>
  <Lines>64</Lines>
  <Paragraphs>18</Paragraphs>
  <ScaleCrop>false</ScaleCrop>
  <Company>NMES</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桃園市南門國小教務處班級親師座談會報告事項</dc:title>
  <dc:subject/>
  <dc:creator>kids</dc:creator>
  <cp:keywords/>
  <cp:lastModifiedBy>user</cp:lastModifiedBy>
  <cp:revision>3</cp:revision>
  <cp:lastPrinted>2017-08-31T05:53:00Z</cp:lastPrinted>
  <dcterms:created xsi:type="dcterms:W3CDTF">2017-09-14T15:10:00Z</dcterms:created>
  <dcterms:modified xsi:type="dcterms:W3CDTF">2017-09-14T15:10:00Z</dcterms:modified>
</cp:coreProperties>
</file>